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AB93" w14:textId="77777777" w:rsidR="00ED4E16" w:rsidRPr="00ED4E16" w:rsidRDefault="00ED4E16" w:rsidP="00ED4E16">
      <w:pPr>
        <w:spacing w:before="120" w:after="0" w:line="259" w:lineRule="auto"/>
        <w:jc w:val="center"/>
        <w:rPr>
          <w:rFonts w:ascii="Calibri" w:eastAsia="Calibri" w:hAnsi="Calibri" w:cs="Calibri"/>
          <w:i/>
          <w:spacing w:val="-10"/>
        </w:rPr>
      </w:pPr>
      <w:r w:rsidRPr="00ED4E16">
        <w:rPr>
          <w:rFonts w:ascii="Calibri" w:eastAsia="Aptos" w:hAnsi="Calibri" w:cs="Calibri"/>
          <w:noProof/>
        </w:rPr>
        <mc:AlternateContent>
          <mc:Choice Requires="wps">
            <w:drawing>
              <wp:anchor distT="45720" distB="45720" distL="114300" distR="114300" simplePos="0" relativeHeight="251659264" behindDoc="0" locked="0" layoutInCell="1" allowOverlap="1" wp14:anchorId="347466BB" wp14:editId="7095E467">
                <wp:simplePos x="0" y="0"/>
                <wp:positionH relativeFrom="page">
                  <wp:align>left</wp:align>
                </wp:positionH>
                <wp:positionV relativeFrom="paragraph">
                  <wp:posOffset>206734</wp:posOffset>
                </wp:positionV>
                <wp:extent cx="7854314" cy="760729"/>
                <wp:effectExtent l="0" t="0" r="0" b="19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314" cy="760729"/>
                        </a:xfrm>
                        <a:prstGeom prst="rect">
                          <a:avLst/>
                        </a:prstGeom>
                        <a:solidFill>
                          <a:srgbClr val="00AC84"/>
                        </a:solidFill>
                        <a:ln w="9525">
                          <a:noFill/>
                          <a:miter lim="800000"/>
                          <a:headEnd/>
                          <a:tailEnd/>
                        </a:ln>
                      </wps:spPr>
                      <wps:txbx>
                        <w:txbxContent>
                          <w:p w14:paraId="66B3429F" w14:textId="77777777" w:rsidR="00ED4E16" w:rsidRPr="00ED4E16" w:rsidRDefault="00ED4E16" w:rsidP="00ED4E16">
                            <w:pPr>
                              <w:spacing w:before="240"/>
                              <w:jc w:val="center"/>
                              <w:rPr>
                                <w:b/>
                                <w:bCs/>
                                <w:color w:val="FFFFFF"/>
                                <w:sz w:val="26"/>
                                <w:szCs w:val="26"/>
                              </w:rPr>
                            </w:pPr>
                            <w:r w:rsidRPr="00ED4E16">
                              <w:rPr>
                                <w:b/>
                                <w:bCs/>
                                <w:color w:val="FFFFFF"/>
                                <w:sz w:val="26"/>
                                <w:szCs w:val="26"/>
                              </w:rPr>
                              <w:t>PROCÉDURE GÉNÉRIQUE - TRACTEUR</w:t>
                            </w:r>
                            <w:r w:rsidRPr="00ED4E16">
                              <w:rPr>
                                <w:b/>
                                <w:bCs/>
                                <w:color w:val="FFFFFF"/>
                                <w:sz w:val="26"/>
                                <w:szCs w:val="26"/>
                              </w:rPr>
                              <w:br/>
                              <w:t>Secteur agricole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466BB" id="_x0000_t202" coordsize="21600,21600" o:spt="202" path="m,l,21600r21600,l21600,xe">
                <v:stroke joinstyle="miter"/>
                <v:path gradientshapeok="t" o:connecttype="rect"/>
              </v:shapetype>
              <v:shape id="Zone de texte 2" o:spid="_x0000_s1026" type="#_x0000_t202" style="position:absolute;left:0;text-align:left;margin-left:0;margin-top:16.3pt;width:618.45pt;height:59.9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" fillcolor="#00ac84" stroked="f">
                <v:textbox>
                  <w:txbxContent>
                    <w:p w14:paraId="66B3429F" w14:textId="77777777" w:rsidR="00ED4E16" w:rsidRPr="00ED4E16" w:rsidRDefault="00ED4E16" w:rsidP="00ED4E16">
                      <w:pPr>
                        <w:spacing w:before="240"/>
                        <w:jc w:val="center"/>
                        <w:rPr>
                          <w:b/>
                          <w:bCs/>
                          <w:color w:val="FFFFFF"/>
                          <w:sz w:val="26"/>
                          <w:szCs w:val="26"/>
                        </w:rPr>
                      </w:pPr>
                      <w:r w:rsidRPr="00ED4E16">
                        <w:rPr>
                          <w:b/>
                          <w:bCs/>
                          <w:color w:val="FFFFFF"/>
                          <w:sz w:val="26"/>
                          <w:szCs w:val="26"/>
                        </w:rPr>
                        <w:t>PROCÉDURE GÉNÉRIQUE - TRACTEUR</w:t>
                      </w:r>
                      <w:r w:rsidRPr="00ED4E16">
                        <w:rPr>
                          <w:b/>
                          <w:bCs/>
                          <w:color w:val="FFFFFF"/>
                          <w:sz w:val="26"/>
                          <w:szCs w:val="26"/>
                        </w:rPr>
                        <w:br/>
                        <w:t>Secteur agricole</w:t>
                      </w:r>
                    </w:p>
                  </w:txbxContent>
                </v:textbox>
                <w10:wrap type="square" anchorx="page"/>
              </v:shape>
            </w:pict>
          </mc:Fallback>
        </mc:AlternateContent>
      </w:r>
      <w:r w:rsidRPr="00ED4E16">
        <w:rPr>
          <w:rFonts w:ascii="Calibri" w:eastAsia="Calibri" w:hAnsi="Calibri" w:cs="Calibri"/>
          <w:i/>
          <w:noProof/>
          <w:spacing w:val="-10"/>
        </w:rPr>
        <mc:AlternateContent>
          <mc:Choice Requires="wps">
            <w:drawing>
              <wp:anchor distT="45720" distB="45720" distL="114300" distR="114300" simplePos="0" relativeHeight="251660288" behindDoc="0" locked="0" layoutInCell="1" allowOverlap="1" wp14:anchorId="416846C4" wp14:editId="586FB713">
                <wp:simplePos x="0" y="0"/>
                <wp:positionH relativeFrom="column">
                  <wp:posOffset>-571031</wp:posOffset>
                </wp:positionH>
                <wp:positionV relativeFrom="paragraph">
                  <wp:posOffset>-389531</wp:posOffset>
                </wp:positionV>
                <wp:extent cx="1600200" cy="259715"/>
                <wp:effectExtent l="0" t="0" r="19050" b="26035"/>
                <wp:wrapNone/>
                <wp:docPr id="14409391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9715"/>
                        </a:xfrm>
                        <a:prstGeom prst="rect">
                          <a:avLst/>
                        </a:prstGeom>
                        <a:solidFill>
                          <a:srgbClr val="FFFFFF"/>
                        </a:solidFill>
                        <a:ln w="9525">
                          <a:solidFill>
                            <a:srgbClr val="000000"/>
                          </a:solidFill>
                          <a:miter lim="800000"/>
                          <a:headEnd/>
                          <a:tailEnd/>
                        </a:ln>
                      </wps:spPr>
                      <wps:txbx>
                        <w:txbxContent>
                          <w:p w14:paraId="060FAA87" w14:textId="77777777" w:rsidR="00ED4E16" w:rsidRDefault="00ED4E16" w:rsidP="00ED4E16">
                            <w:r>
                              <w:t>LOGO ENTREPRISE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846C4" id="_x0000_s1027" type="#_x0000_t202" style="position:absolute;left:0;text-align:left;margin-left:-44.95pt;margin-top:-30.65pt;width:126pt;height:20.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">
                <v:textbox>
                  <w:txbxContent>
                    <w:p w14:paraId="060FAA87" w14:textId="77777777" w:rsidR="00ED4E16" w:rsidRDefault="00ED4E16" w:rsidP="00ED4E16">
                      <w:r>
                        <w:t>LOGO ENTREPRISE</w:t>
                      </w:r>
                    </w:p>
                  </w:txbxContent>
                </v:textbox>
              </v:shape>
            </w:pict>
          </mc:Fallback>
        </mc:AlternateContent>
      </w:r>
      <w:proofErr w:type="gramStart"/>
      <w:r w:rsidRPr="00ED4E16">
        <w:rPr>
          <w:rFonts w:ascii="Calibri" w:eastAsia="Calibri" w:hAnsi="Calibri" w:cs="Calibri"/>
          <w:i/>
          <w:spacing w:val="-10"/>
        </w:rPr>
        <w:t>Bien  que</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produit  à</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partir  de</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sources  reconnues</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comme  fiables</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et  crédibles,  l’Union</w:t>
      </w:r>
      <w:proofErr w:type="gramEnd"/>
      <w:r w:rsidRPr="00ED4E16">
        <w:rPr>
          <w:rFonts w:ascii="Calibri" w:eastAsia="Calibri" w:hAnsi="Calibri" w:cs="Calibri"/>
          <w:i/>
          <w:spacing w:val="-10"/>
        </w:rPr>
        <w:t xml:space="preserve"> des producteurs agricoles, ses administrateurs </w:t>
      </w:r>
      <w:proofErr w:type="gramStart"/>
      <w:r w:rsidRPr="00ED4E16">
        <w:rPr>
          <w:rFonts w:ascii="Calibri" w:eastAsia="Calibri" w:hAnsi="Calibri" w:cs="Calibri"/>
          <w:i/>
          <w:spacing w:val="-10"/>
        </w:rPr>
        <w:t>et  son</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personnel  n’assument</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aucune  responsabilité</w:t>
      </w:r>
      <w:proofErr w:type="gramEnd"/>
      <w:r w:rsidRPr="00ED4E16">
        <w:rPr>
          <w:rFonts w:ascii="Calibri" w:eastAsia="Calibri" w:hAnsi="Calibri" w:cs="Calibri"/>
          <w:i/>
          <w:spacing w:val="-10"/>
        </w:rPr>
        <w:t xml:space="preserve">  quant </w:t>
      </w:r>
      <w:proofErr w:type="gramStart"/>
      <w:r w:rsidRPr="00ED4E16">
        <w:rPr>
          <w:rFonts w:ascii="Calibri" w:eastAsia="Calibri" w:hAnsi="Calibri" w:cs="Calibri"/>
          <w:i/>
          <w:spacing w:val="-10"/>
        </w:rPr>
        <w:t>aux  conséquences</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de  toute</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décision  prise</w:t>
      </w:r>
      <w:proofErr w:type="gramEnd"/>
      <w:r w:rsidRPr="00ED4E16">
        <w:rPr>
          <w:rFonts w:ascii="Calibri" w:eastAsia="Calibri" w:hAnsi="Calibri" w:cs="Calibri"/>
          <w:i/>
          <w:spacing w:val="-10"/>
        </w:rPr>
        <w:t xml:space="preserve">  conformément </w:t>
      </w:r>
      <w:proofErr w:type="gramStart"/>
      <w:r w:rsidRPr="00ED4E16">
        <w:rPr>
          <w:rFonts w:ascii="Calibri" w:eastAsia="Calibri" w:hAnsi="Calibri" w:cs="Calibri"/>
          <w:i/>
          <w:spacing w:val="-10"/>
        </w:rPr>
        <w:t>à  l’information</w:t>
      </w:r>
      <w:proofErr w:type="gramEnd"/>
      <w:r w:rsidRPr="00ED4E16">
        <w:rPr>
          <w:rFonts w:ascii="Calibri" w:eastAsia="Calibri" w:hAnsi="Calibri" w:cs="Calibri"/>
          <w:i/>
          <w:spacing w:val="-10"/>
        </w:rPr>
        <w:t xml:space="preserve">  </w:t>
      </w:r>
      <w:proofErr w:type="gramStart"/>
      <w:r w:rsidRPr="00ED4E16">
        <w:rPr>
          <w:rFonts w:ascii="Calibri" w:eastAsia="Calibri" w:hAnsi="Calibri" w:cs="Calibri"/>
          <w:i/>
          <w:spacing w:val="-10"/>
        </w:rPr>
        <w:t>contenue  dans</w:t>
      </w:r>
      <w:proofErr w:type="gramEnd"/>
      <w:r w:rsidRPr="00ED4E16">
        <w:rPr>
          <w:rFonts w:ascii="Calibri" w:eastAsia="Calibri" w:hAnsi="Calibri" w:cs="Calibri"/>
          <w:i/>
          <w:spacing w:val="-10"/>
        </w:rPr>
        <w:t xml:space="preserve">  le présent document ou de toute erreur ou omission.</w:t>
      </w:r>
    </w:p>
    <w:p w14:paraId="017BF887" w14:textId="77777777" w:rsidR="00ED4E16" w:rsidRPr="00ED4E16" w:rsidRDefault="00ED4E16" w:rsidP="00ED4E16">
      <w:pPr>
        <w:spacing w:after="0" w:line="259" w:lineRule="auto"/>
        <w:rPr>
          <w:rFonts w:ascii="Calibri" w:eastAsia="Aptos" w:hAnsi="Calibri" w:cs="Calibri"/>
          <w:b/>
          <w:bCs/>
        </w:rPr>
      </w:pPr>
    </w:p>
    <w:p w14:paraId="0BFA0985"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INTRODUCTION</w:t>
      </w:r>
    </w:p>
    <w:p w14:paraId="124BE8D2" w14:textId="77777777" w:rsidR="00ED4E16" w:rsidRPr="00ED4E16" w:rsidRDefault="00ED4E16" w:rsidP="00ED4E16">
      <w:pPr>
        <w:widowControl w:val="0"/>
        <w:spacing w:before="120" w:after="0" w:line="240" w:lineRule="auto"/>
        <w:ind w:right="227"/>
        <w:jc w:val="both"/>
        <w:rPr>
          <w:rFonts w:ascii="Calibri" w:eastAsia="Calibri" w:hAnsi="Calibri" w:cs="Calibri"/>
          <w:kern w:val="0"/>
          <w14:ligatures w14:val="none"/>
        </w:rPr>
      </w:pPr>
      <w:r w:rsidRPr="00ED4E16">
        <w:rPr>
          <w:rFonts w:ascii="Calibri" w:eastAsia="Calibri" w:hAnsi="Calibri" w:cs="Calibri"/>
          <w:kern w:val="0"/>
          <w14:ligatures w14:val="none"/>
        </w:rPr>
        <w:t xml:space="preserve">Les tracteurs sont des véhicules automoteurs utilisés sur toutes les fermes, de différente force et taille.  Étant donné la gravité des conséquences possibles lors d’un accident impliquant un tracteur, des règles strictes encadrent leur utilisation afin d’assurer la santé et la sécurité des travailleurs et travailleuses. </w:t>
      </w:r>
    </w:p>
    <w:p w14:paraId="052F736E" w14:textId="77777777" w:rsidR="00ED4E16" w:rsidRPr="00ED4E16" w:rsidRDefault="00ED4E16" w:rsidP="00ED4E16">
      <w:pPr>
        <w:widowControl w:val="0"/>
        <w:numPr>
          <w:ilvl w:val="1"/>
          <w:numId w:val="1"/>
        </w:numPr>
        <w:spacing w:before="120" w:after="0" w:line="240" w:lineRule="auto"/>
        <w:ind w:left="420"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 xml:space="preserve">Objectifs et portée de la procédure  </w:t>
      </w:r>
    </w:p>
    <w:p w14:paraId="086C0876" w14:textId="77777777" w:rsidR="00ED4E16" w:rsidRPr="00ED4E16" w:rsidRDefault="00ED4E16" w:rsidP="00ED4E16">
      <w:pPr>
        <w:spacing w:before="120" w:after="0" w:line="259" w:lineRule="auto"/>
        <w:jc w:val="both"/>
        <w:rPr>
          <w:rFonts w:ascii="Calibri" w:eastAsia="Aptos" w:hAnsi="Calibri" w:cs="Calibri"/>
        </w:rPr>
      </w:pPr>
      <w:r w:rsidRPr="00ED4E16">
        <w:rPr>
          <w:rFonts w:ascii="Calibri" w:eastAsia="Aptos" w:hAnsi="Calibri" w:cs="Calibri"/>
        </w:rPr>
        <w:t>La présente procédure vise à identifier et prévenir les risques d’accident du travail associés à l’utilisation d’un tracteur agricole, conformément à la réglementation et aux normes en vigueur. Elle s’applique à toutes les entreprises agricoles qui utilisent un tracteur et à toutes les personnes qui utilise un tracteur ou qui supervise un utilisateur afin que cette utilisation soit sécuritaire. Cette procédure doit être révisée sur une base régulière et mise à jour lorsque nécessaire.</w:t>
      </w:r>
    </w:p>
    <w:p w14:paraId="338D4942"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RÉGLEMENTATION – PRINCIPAUX ARTICLES APPLICABLES</w:t>
      </w:r>
    </w:p>
    <w:p w14:paraId="4E403584" w14:textId="77777777" w:rsidR="00ED4E16" w:rsidRPr="00ED4E16" w:rsidRDefault="00ED4E16" w:rsidP="00ED4E16">
      <w:pPr>
        <w:spacing w:after="120" w:line="259" w:lineRule="auto"/>
        <w:jc w:val="both"/>
        <w:rPr>
          <w:rFonts w:ascii="Calibri" w:eastAsia="Aptos" w:hAnsi="Calibri" w:cs="Calibri"/>
          <w:i/>
          <w:iCs/>
          <w:color w:val="0000FF"/>
        </w:rPr>
      </w:pPr>
      <w:hyperlink r:id="rId5" w:anchor="se:51" w:history="1">
        <w:r w:rsidRPr="00ED4E16">
          <w:rPr>
            <w:rFonts w:ascii="Calibri" w:eastAsia="Aptos" w:hAnsi="Calibri" w:cs="Calibri"/>
            <w:color w:val="0000FF"/>
            <w:u w:val="single"/>
          </w:rPr>
          <w:t>Loi sur la santé et sécurité du travail (LSST), article 51 :</w:t>
        </w:r>
      </w:hyperlink>
    </w:p>
    <w:p w14:paraId="1051E48E" w14:textId="77777777" w:rsidR="00ED4E16" w:rsidRPr="00ED4E16" w:rsidRDefault="00ED4E16" w:rsidP="00ED4E16">
      <w:pPr>
        <w:spacing w:after="0" w:line="259" w:lineRule="auto"/>
        <w:jc w:val="both"/>
        <w:rPr>
          <w:rFonts w:ascii="Calibri" w:eastAsia="Aptos" w:hAnsi="Calibri" w:cs="Calibri"/>
          <w:i/>
          <w:iCs/>
        </w:rPr>
      </w:pPr>
      <w:r w:rsidRPr="00ED4E16">
        <w:rPr>
          <w:rFonts w:ascii="Calibri" w:eastAsia="Aptos" w:hAnsi="Calibri" w:cs="Calibri"/>
          <w:i/>
          <w:iCs/>
        </w:rPr>
        <w:t>L’employeur doit prendre les mesures nécessaires pour protéger la santé et assurer la sécurité et l’intégrité physique et psychique du travailleur. Il doit notamment :</w:t>
      </w:r>
    </w:p>
    <w:p w14:paraId="30B9E46B" w14:textId="77777777" w:rsidR="00ED4E16" w:rsidRPr="00ED4E16" w:rsidRDefault="00ED4E16" w:rsidP="00ED4E16">
      <w:pPr>
        <w:spacing w:before="60" w:after="0" w:line="259" w:lineRule="auto"/>
        <w:jc w:val="both"/>
        <w:rPr>
          <w:rFonts w:ascii="Calibri" w:eastAsia="Aptos" w:hAnsi="Calibri" w:cs="Calibri"/>
          <w:i/>
          <w:iCs/>
        </w:rPr>
      </w:pPr>
      <w:r w:rsidRPr="00ED4E16">
        <w:rPr>
          <w:rFonts w:ascii="Calibri" w:eastAsia="Aptos" w:hAnsi="Calibri" w:cs="Calibri"/>
          <w:i/>
          <w:iCs/>
        </w:rPr>
        <w:t>5° utiliser les méthodes et techniques visant à identifier, contrôler et éliminer les risques pouvant affecter la santé et la sécurité du travailleur;</w:t>
      </w:r>
    </w:p>
    <w:p w14:paraId="667CA5A0" w14:textId="77777777" w:rsidR="00ED4E16" w:rsidRPr="00ED4E16" w:rsidRDefault="00ED4E16" w:rsidP="00ED4E16">
      <w:pPr>
        <w:spacing w:before="60" w:after="0" w:line="259" w:lineRule="auto"/>
        <w:jc w:val="both"/>
        <w:rPr>
          <w:rFonts w:ascii="Calibri" w:eastAsia="Aptos" w:hAnsi="Calibri" w:cs="Calibri"/>
          <w:i/>
          <w:iCs/>
        </w:rPr>
      </w:pPr>
      <w:r w:rsidRPr="00ED4E16">
        <w:rPr>
          <w:rFonts w:ascii="Calibri" w:eastAsia="Aptos" w:hAnsi="Calibri" w:cs="Calibri"/>
          <w:i/>
          <w:iCs/>
        </w:rPr>
        <w:t>7° fournir un matériel sécuritaire et assurer son maintien en bon état;</w:t>
      </w:r>
    </w:p>
    <w:p w14:paraId="56EAD346" w14:textId="77777777" w:rsidR="00ED4E16" w:rsidRPr="00ED4E16" w:rsidRDefault="00ED4E16" w:rsidP="00ED4E16">
      <w:pPr>
        <w:spacing w:before="60" w:after="0" w:line="259" w:lineRule="auto"/>
        <w:jc w:val="both"/>
        <w:rPr>
          <w:rFonts w:ascii="Calibri" w:eastAsia="Aptos" w:hAnsi="Calibri" w:cs="Calibri"/>
          <w:i/>
          <w:iCs/>
        </w:rPr>
      </w:pPr>
      <w:r w:rsidRPr="00ED4E16">
        <w:rPr>
          <w:rFonts w:ascii="Calibri" w:eastAsia="Aptos" w:hAnsi="Calibri" w:cs="Calibri"/>
          <w:i/>
          <w:iCs/>
        </w:rPr>
        <w:t>9° informer adéquatement le travailleur sur les risques reliés à son travail et lui assurer la formation, l’entraînement et la supervision appropriés afin de faire en sorte que le travailleur ait l’habileté et les connaissances requises pour accomplir de façon sécuritaire le travail qui lui est confié;</w:t>
      </w:r>
    </w:p>
    <w:p w14:paraId="09B810B4" w14:textId="77777777" w:rsidR="00ED4E16" w:rsidRPr="00ED4E16" w:rsidRDefault="00ED4E16" w:rsidP="00ED4E16">
      <w:pPr>
        <w:spacing w:before="120" w:after="0" w:line="259" w:lineRule="auto"/>
        <w:jc w:val="both"/>
        <w:rPr>
          <w:rFonts w:ascii="Calibri" w:eastAsia="Aptos" w:hAnsi="Calibri" w:cs="Calibri"/>
        </w:rPr>
      </w:pPr>
      <w:hyperlink r:id="rId6" w:history="1">
        <w:r w:rsidRPr="00ED4E16">
          <w:rPr>
            <w:rFonts w:ascii="Calibri" w:eastAsia="Aptos" w:hAnsi="Calibri" w:cs="Calibri"/>
            <w:color w:val="0000FF"/>
            <w:u w:val="single"/>
          </w:rPr>
          <w:t>Règlement sur la santé et la sécurité du travail</w:t>
        </w:r>
      </w:hyperlink>
      <w:r w:rsidRPr="00ED4E16">
        <w:rPr>
          <w:rFonts w:ascii="Calibri" w:eastAsia="Aptos" w:hAnsi="Calibri" w:cs="Calibri"/>
        </w:rPr>
        <w:t xml:space="preserve"> (RSST) :</w:t>
      </w:r>
    </w:p>
    <w:p w14:paraId="75658EEC" w14:textId="77777777" w:rsidR="00ED4E16" w:rsidRPr="00ED4E16" w:rsidRDefault="00ED4E16" w:rsidP="00ED4E16">
      <w:pPr>
        <w:spacing w:before="60" w:after="0" w:line="259" w:lineRule="auto"/>
        <w:jc w:val="both"/>
        <w:rPr>
          <w:rFonts w:ascii="Calibri" w:eastAsia="Aptos" w:hAnsi="Calibri" w:cs="Calibri"/>
        </w:rPr>
      </w:pPr>
      <w:r w:rsidRPr="00ED4E16">
        <w:rPr>
          <w:rFonts w:ascii="Calibri" w:eastAsia="Aptos" w:hAnsi="Calibri" w:cs="Calibri"/>
        </w:rPr>
        <w:t xml:space="preserve">Articles 272 à 285 – Véhicules automoteurs </w:t>
      </w:r>
    </w:p>
    <w:p w14:paraId="5428E327" w14:textId="77777777" w:rsidR="00ED4E16" w:rsidRPr="00ED4E16" w:rsidRDefault="00ED4E16" w:rsidP="00ED4E16">
      <w:pPr>
        <w:spacing w:before="60" w:after="0" w:line="259" w:lineRule="auto"/>
        <w:jc w:val="both"/>
        <w:rPr>
          <w:rFonts w:ascii="Calibri" w:eastAsia="Aptos" w:hAnsi="Calibri" w:cs="Calibri"/>
        </w:rPr>
      </w:pPr>
      <w:r w:rsidRPr="00ED4E16">
        <w:rPr>
          <w:rFonts w:ascii="Calibri" w:eastAsia="Aptos" w:hAnsi="Calibri" w:cs="Calibri"/>
        </w:rPr>
        <w:t>Articles 195 à 207 – Cadenassage et autres méthodes de contrôle des énergies</w:t>
      </w:r>
    </w:p>
    <w:p w14:paraId="3F9F2CE7" w14:textId="77777777" w:rsidR="00ED4E16" w:rsidRPr="00ED4E16" w:rsidRDefault="00ED4E16" w:rsidP="00ED4E16">
      <w:pPr>
        <w:spacing w:before="120" w:after="0" w:line="259" w:lineRule="auto"/>
        <w:jc w:val="both"/>
        <w:rPr>
          <w:rFonts w:ascii="Calibri" w:eastAsia="Aptos" w:hAnsi="Calibri" w:cs="Calibri"/>
          <w:color w:val="0000FF"/>
        </w:rPr>
      </w:pPr>
      <w:hyperlink r:id="rId7" w:history="1">
        <w:r w:rsidRPr="00ED4E16">
          <w:rPr>
            <w:rFonts w:ascii="Calibri" w:eastAsia="Aptos" w:hAnsi="Calibri" w:cs="Calibri"/>
            <w:color w:val="0000FF"/>
            <w:u w:val="single"/>
          </w:rPr>
          <w:t>Code de la sécurité routière</w:t>
        </w:r>
      </w:hyperlink>
      <w:bookmarkStart w:id="0" w:name="_Hlk222306314"/>
    </w:p>
    <w:p w14:paraId="588A7CAC" w14:textId="77777777" w:rsidR="00ED4E16" w:rsidRPr="00ED4E16" w:rsidRDefault="00ED4E16" w:rsidP="00ED4E16">
      <w:pPr>
        <w:tabs>
          <w:tab w:val="left" w:pos="1770"/>
        </w:tabs>
        <w:spacing w:before="60" w:after="0" w:line="259" w:lineRule="auto"/>
        <w:jc w:val="both"/>
        <w:rPr>
          <w:rFonts w:ascii="Aptos" w:eastAsia="Aptos" w:hAnsi="Aptos" w:cs="Arial"/>
          <w:sz w:val="24"/>
          <w:szCs w:val="24"/>
        </w:rPr>
      </w:pPr>
      <w:r w:rsidRPr="00ED4E16">
        <w:rPr>
          <w:rFonts w:ascii="Calibri" w:eastAsia="Aptos" w:hAnsi="Calibri" w:cs="Calibri"/>
        </w:rPr>
        <w:t>Article 240.2 et 240.3</w:t>
      </w:r>
      <w:r w:rsidRPr="00ED4E16">
        <w:rPr>
          <w:rFonts w:ascii="Calibri" w:eastAsia="Aptos" w:hAnsi="Calibri" w:cs="Calibri"/>
        </w:rPr>
        <w:tab/>
      </w:r>
    </w:p>
    <w:p w14:paraId="53DDBBC2"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 xml:space="preserve">QUELQUES DÉFINITIONS </w:t>
      </w:r>
    </w:p>
    <w:p w14:paraId="7C78E32E"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b/>
          <w:bCs/>
        </w:rPr>
        <w:t>Arbre de transmission</w:t>
      </w:r>
      <w:r w:rsidRPr="00ED4E16">
        <w:rPr>
          <w:rFonts w:ascii="Calibri" w:eastAsia="Aptos" w:hAnsi="Calibri" w:cs="Calibri"/>
        </w:rPr>
        <w:t> : arbre mécanique qui relie la prise de force du tracteur à l’entrée de puissance de l’équipement auquel on souhaite transférer cette puissance</w:t>
      </w:r>
    </w:p>
    <w:p w14:paraId="44B05685"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b/>
          <w:bCs/>
        </w:rPr>
        <w:t>Machine attelée</w:t>
      </w:r>
      <w:r w:rsidRPr="00ED4E16">
        <w:rPr>
          <w:rFonts w:ascii="Calibri" w:eastAsia="Aptos" w:hAnsi="Calibri" w:cs="Calibri"/>
        </w:rPr>
        <w:t> : équipement agricole relié au tracteur pour accomplir une tâche spécifique (ex. remorque, semoir, herses, etc.)</w:t>
      </w:r>
    </w:p>
    <w:p w14:paraId="3BF3FB11"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b/>
          <w:bCs/>
        </w:rPr>
        <w:lastRenderedPageBreak/>
        <w:t>Prise de force</w:t>
      </w:r>
      <w:r w:rsidRPr="00ED4E16">
        <w:rPr>
          <w:rFonts w:ascii="Calibri" w:eastAsia="Aptos" w:hAnsi="Calibri" w:cs="Calibri"/>
        </w:rPr>
        <w:t> : organe du tracteur qui fournit la puissance mécanique à un équipement attelé par le biais d’une rotation normalisée</w:t>
      </w:r>
    </w:p>
    <w:p w14:paraId="19F39159"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b/>
          <w:bCs/>
        </w:rPr>
        <w:t>Structure de protection</w:t>
      </w:r>
      <w:r w:rsidRPr="00ED4E16">
        <w:rPr>
          <w:rFonts w:ascii="Calibri" w:eastAsia="Aptos" w:hAnsi="Calibri" w:cs="Calibri"/>
        </w:rPr>
        <w:t xml:space="preserve"> : structure rigide ou cabine conçue pour protéger l’opérateur en cas de renversement du tracteur</w:t>
      </w:r>
    </w:p>
    <w:p w14:paraId="301BB277"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color w:val="467886"/>
          <w:u w:val="single"/>
        </w:rPr>
      </w:pPr>
      <w:r w:rsidRPr="00ED4E16">
        <w:rPr>
          <w:rFonts w:ascii="Calibri" w:eastAsia="Aptos" w:hAnsi="Calibri" w:cs="Calibri"/>
          <w:b/>
          <w:bCs/>
        </w:rPr>
        <w:t>Tracteur agricole</w:t>
      </w:r>
      <w:r w:rsidRPr="00ED4E16">
        <w:rPr>
          <w:rFonts w:ascii="Calibri" w:eastAsia="Aptos" w:hAnsi="Calibri" w:cs="Calibri"/>
        </w:rPr>
        <w:t> :</w:t>
      </w:r>
      <w:r w:rsidRPr="00ED4E16">
        <w:rPr>
          <w:rFonts w:ascii="Aptos" w:eastAsia="Aptos" w:hAnsi="Aptos" w:cs="Arial"/>
          <w:sz w:val="24"/>
          <w:szCs w:val="24"/>
        </w:rPr>
        <w:t xml:space="preserve"> </w:t>
      </w:r>
      <w:r w:rsidRPr="00ED4E16">
        <w:rPr>
          <w:rFonts w:ascii="Calibri" w:eastAsia="Aptos" w:hAnsi="Calibri" w:cs="Calibri"/>
        </w:rPr>
        <w:t>véhicule motorisé utilisé principalement pour tirer, pousser, porter ou actionner des équipements agricoles</w:t>
      </w:r>
    </w:p>
    <w:bookmarkEnd w:id="0"/>
    <w:p w14:paraId="319A3C60"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IDENTIFICATION DES PRINCIPAUX RISQUES, MESURES DE PRÉVENTION ET DE CONTRÔLE</w:t>
      </w:r>
    </w:p>
    <w:p w14:paraId="050AEABF" w14:textId="77777777" w:rsidR="00ED4E16" w:rsidRPr="00ED4E16" w:rsidRDefault="00ED4E16" w:rsidP="00ED4E16">
      <w:pPr>
        <w:spacing w:before="120" w:after="120" w:line="259" w:lineRule="auto"/>
        <w:ind w:left="360"/>
        <w:jc w:val="both"/>
        <w:rPr>
          <w:rFonts w:ascii="Calibri" w:eastAsia="Aptos" w:hAnsi="Calibri" w:cs="Calibri"/>
          <w:u w:val="single"/>
        </w:rPr>
      </w:pPr>
      <w:r w:rsidRPr="00ED4E16">
        <w:rPr>
          <w:rFonts w:ascii="Calibri" w:eastAsia="Aptos" w:hAnsi="Calibri" w:cs="Calibri"/>
          <w:u w:val="single"/>
        </w:rPr>
        <w:t>Risques à tolérance zéro (priorité d’action)</w:t>
      </w:r>
    </w:p>
    <w:p w14:paraId="0EDC59E3"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Risque d’exposition au monoxyde de carbone (si moteur à combustion)</w:t>
      </w:r>
    </w:p>
    <w:p w14:paraId="36710B4B"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Assurer l’évacuation des gaz d’échappement vers l’extérieur si le tracteur est à proximité d’un bâtiment</w:t>
      </w:r>
    </w:p>
    <w:p w14:paraId="29CB0E12"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Arrêter le moteur lorsque le tracteur est stationné à l’intérieur (éviter de faire fonctionner un tracteur dans un espace fermé)</w:t>
      </w:r>
    </w:p>
    <w:p w14:paraId="6DE78980"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Maintenir le système d’échappement en bon état et sans fuite</w:t>
      </w:r>
    </w:p>
    <w:p w14:paraId="6692DFD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Risque de chute de hauteur (montée ou descente du tracteur)</w:t>
      </w:r>
    </w:p>
    <w:p w14:paraId="2BA2547C"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 xml:space="preserve">Est muni d’une surface antidérapante sur les planchers et marchepieds </w:t>
      </w:r>
    </w:p>
    <w:p w14:paraId="0D8FEBEC"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Respecter la règle des 3 points d’appui dans la montée ou la descente</w:t>
      </w:r>
    </w:p>
    <w:p w14:paraId="655A6C29"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Risque d’exposition aux zones dangereuse d’une machine – pièces en mouvement et énergies non contrôlées</w:t>
      </w:r>
    </w:p>
    <w:p w14:paraId="58F46045"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 xml:space="preserve">Couper le moteur </w:t>
      </w:r>
      <w:r w:rsidRPr="00ED4E16">
        <w:rPr>
          <w:rFonts w:ascii="Calibri" w:eastAsia="Aptos" w:hAnsi="Calibri" w:cs="Calibri"/>
          <w:u w:val="single"/>
        </w:rPr>
        <w:t>avant toute intervention</w:t>
      </w:r>
      <w:r w:rsidRPr="00ED4E16">
        <w:rPr>
          <w:rFonts w:ascii="Calibri" w:eastAsia="Aptos" w:hAnsi="Calibri" w:cs="Calibri"/>
        </w:rPr>
        <w:t xml:space="preserve"> sur le tracteur ou un attelage</w:t>
      </w:r>
    </w:p>
    <w:p w14:paraId="321E2F2D"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 xml:space="preserve">Élaborer et appliquer une procédure de cadenassage (contrôle des énergies) </w:t>
      </w:r>
    </w:p>
    <w:p w14:paraId="4B04B1B5"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Assurer la présence de tous les protecteurs nécessaires, en bon état et fonctionnels</w:t>
      </w:r>
    </w:p>
    <w:p w14:paraId="0E2236DD" w14:textId="77777777" w:rsidR="00ED4E16" w:rsidRPr="00ED4E16" w:rsidRDefault="00ED4E16" w:rsidP="00ED4E16">
      <w:pPr>
        <w:numPr>
          <w:ilvl w:val="0"/>
          <w:numId w:val="3"/>
        </w:numPr>
        <w:spacing w:before="120" w:after="0" w:line="259" w:lineRule="auto"/>
        <w:contextualSpacing/>
        <w:jc w:val="both"/>
        <w:rPr>
          <w:rFonts w:ascii="Calibri" w:eastAsia="Calibri" w:hAnsi="Calibri" w:cs="Calibri"/>
          <w:kern w:val="0"/>
          <w14:ligatures w14:val="none"/>
        </w:rPr>
      </w:pPr>
      <w:r w:rsidRPr="00ED4E16">
        <w:rPr>
          <w:rFonts w:ascii="Calibri" w:eastAsia="Aptos" w:hAnsi="Calibri" w:cs="Calibri"/>
        </w:rPr>
        <w:t xml:space="preserve">Risque d’électrisation lors d’un contact avec une ligne aérienne sous tension </w:t>
      </w:r>
    </w:p>
    <w:p w14:paraId="519F620C" w14:textId="77777777" w:rsidR="00ED4E16" w:rsidRPr="00ED4E16" w:rsidRDefault="00ED4E16" w:rsidP="00ED4E16">
      <w:pPr>
        <w:numPr>
          <w:ilvl w:val="1"/>
          <w:numId w:val="3"/>
        </w:numPr>
        <w:spacing w:before="120" w:after="0" w:line="259" w:lineRule="auto"/>
        <w:ind w:left="1092"/>
        <w:contextualSpacing/>
        <w:jc w:val="both"/>
        <w:rPr>
          <w:rFonts w:ascii="Calibri" w:eastAsia="Calibri" w:hAnsi="Calibri" w:cs="Calibri"/>
          <w:kern w:val="0"/>
          <w14:ligatures w14:val="none"/>
        </w:rPr>
      </w:pPr>
      <w:r w:rsidRPr="00ED4E16">
        <w:rPr>
          <w:rFonts w:ascii="Calibri" w:eastAsia="Calibri" w:hAnsi="Calibri" w:cs="Calibri"/>
          <w:kern w:val="0"/>
          <w14:ligatures w14:val="none"/>
        </w:rPr>
        <w:t>Si les travaux dans la zone sont indispensables, s’assurer que toute ligne aérienne à proximité des travaux et susceptible d’être touchée soit mise hors tension avant les travaux (si possible), ou maintenir une distance minimale sécuritaire de la ligne et rester dans cette zone</w:t>
      </w:r>
    </w:p>
    <w:p w14:paraId="6A81552D" w14:textId="77777777" w:rsidR="00ED4E16" w:rsidRPr="00ED4E16" w:rsidRDefault="00ED4E16" w:rsidP="00ED4E16">
      <w:pPr>
        <w:spacing w:before="120" w:after="120" w:line="259" w:lineRule="auto"/>
        <w:ind w:left="360"/>
        <w:jc w:val="both"/>
        <w:rPr>
          <w:rFonts w:ascii="Calibri" w:eastAsia="Aptos" w:hAnsi="Calibri" w:cs="Calibri"/>
          <w:u w:val="single"/>
        </w:rPr>
      </w:pPr>
      <w:r w:rsidRPr="00ED4E16">
        <w:rPr>
          <w:rFonts w:ascii="Calibri" w:eastAsia="Aptos" w:hAnsi="Calibri" w:cs="Calibri"/>
          <w:u w:val="single"/>
        </w:rPr>
        <w:t>Autres risques</w:t>
      </w:r>
    </w:p>
    <w:p w14:paraId="7EAD91FC"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Exposition au bruit et vibrations</w:t>
      </w:r>
    </w:p>
    <w:p w14:paraId="63C66D4D"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Porter des protecteurs auditifs et limiter le temps d’exposition au bruit</w:t>
      </w:r>
    </w:p>
    <w:p w14:paraId="4E5C0D72"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Limiter le temps d’utilisation du tracteur pouvant engendrer une fatigue</w:t>
      </w:r>
    </w:p>
    <w:p w14:paraId="3C7CAC86"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Installer des sièges ergonomiques</w:t>
      </w:r>
    </w:p>
    <w:p w14:paraId="15F36FEB"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Vérifier la pression des pneus</w:t>
      </w:r>
    </w:p>
    <w:p w14:paraId="371938AD"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Renversement </w:t>
      </w:r>
    </w:p>
    <w:p w14:paraId="5DA0286D"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 xml:space="preserve">Assurer la présence d’une structure de protection en cas de renversement, conforme et en bon état </w:t>
      </w:r>
    </w:p>
    <w:p w14:paraId="643BC6CC"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Porter la ceinture de sécurité attachée en tout temps lors de la conduite</w:t>
      </w:r>
    </w:p>
    <w:p w14:paraId="64465AD8"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Écarter les roues au maximum et au besoin ajouter un poids de lestage pour assurer une bonne stabilité du tracteur</w:t>
      </w:r>
    </w:p>
    <w:p w14:paraId="7A180F65"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Maintenir les charges basses lors des déplacements</w:t>
      </w:r>
    </w:p>
    <w:p w14:paraId="08138A5C"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 xml:space="preserve">Adapter la vitesse en fonction des caractéristiques du sol, de la charge et de l’environnement </w:t>
      </w:r>
    </w:p>
    <w:p w14:paraId="70AF97DA"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Descendre les pentes lentement, sans changer de rapport ni passer au point mort</w:t>
      </w:r>
    </w:p>
    <w:p w14:paraId="1B617B63"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Éviter les virages et arrêts brusques, même sur un terrain plat</w:t>
      </w:r>
    </w:p>
    <w:p w14:paraId="05C73BBE"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Prévoir un espace de manœuvre suffisant en bout de champ et près des fossés</w:t>
      </w:r>
    </w:p>
    <w:p w14:paraId="474B9308"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 xml:space="preserve">Garder le chargeur avant en position </w:t>
      </w:r>
      <w:proofErr w:type="gramStart"/>
      <w:r w:rsidRPr="00ED4E16">
        <w:rPr>
          <w:rFonts w:ascii="Calibri" w:eastAsia="Aptos" w:hAnsi="Calibri" w:cs="Calibri"/>
        </w:rPr>
        <w:t>la plus basse possible</w:t>
      </w:r>
      <w:proofErr w:type="gramEnd"/>
    </w:p>
    <w:p w14:paraId="39547DC9"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lastRenderedPageBreak/>
        <w:t>S’assurer que les deux freins fonctionnent correctement et de manière synchronisée</w:t>
      </w:r>
    </w:p>
    <w:p w14:paraId="796A66BA"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Verrouiller les pédales de frein ensemble pour obtenir un freinage uniforme lors des déplacements rapides ou sur route</w:t>
      </w:r>
    </w:p>
    <w:p w14:paraId="01F3DE31"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Cabrage</w:t>
      </w:r>
    </w:p>
    <w:p w14:paraId="039FB195"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S’assurer que la charge est adaptée à la puissance du tracteur et répartie uniformément</w:t>
      </w:r>
    </w:p>
    <w:p w14:paraId="206C41F4"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Atteler sécuritairement et conformément les attelages</w:t>
      </w:r>
    </w:p>
    <w:p w14:paraId="742AE72C"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Utiliser la barre de traction pour tirer de lourdes charges et respecter la capacité du tracteur</w:t>
      </w:r>
    </w:p>
    <w:p w14:paraId="2CF3871F"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Veiller à ce que la charge tractée soit bien alignée avec l’axe du tracteur et non tirée en biais</w:t>
      </w:r>
    </w:p>
    <w:p w14:paraId="1593835C" w14:textId="77777777" w:rsidR="00ED4E16" w:rsidRPr="00ED4E16" w:rsidRDefault="00ED4E16" w:rsidP="00ED4E16">
      <w:pPr>
        <w:numPr>
          <w:ilvl w:val="1"/>
          <w:numId w:val="3"/>
        </w:numPr>
        <w:spacing w:before="120" w:after="0" w:line="259" w:lineRule="auto"/>
        <w:ind w:left="1064"/>
        <w:contextualSpacing/>
        <w:jc w:val="both"/>
        <w:rPr>
          <w:rFonts w:ascii="Calibri" w:eastAsia="Aptos" w:hAnsi="Calibri" w:cs="Calibri"/>
        </w:rPr>
      </w:pPr>
      <w:r w:rsidRPr="00ED4E16">
        <w:rPr>
          <w:rFonts w:ascii="Calibri" w:eastAsia="Aptos" w:hAnsi="Calibri" w:cs="Calibri"/>
        </w:rPr>
        <w:t xml:space="preserve">Éviter les démarrages brusques </w:t>
      </w:r>
    </w:p>
    <w:p w14:paraId="572324C1"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Coincement</w:t>
      </w:r>
    </w:p>
    <w:p w14:paraId="7A45F320"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Respecter les consignes pour un attelage sécuritaire</w:t>
      </w:r>
    </w:p>
    <w:p w14:paraId="688D0BDB"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Réduire la vitesse du moteur</w:t>
      </w:r>
    </w:p>
    <w:p w14:paraId="060CCCDE"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Installer des cales (ou autre support) aux roues avant tous travaux d’entretien ou de réparation sur une surface qui pourrait entraîner un mouvement du tracteur ou de l’équipement</w:t>
      </w:r>
    </w:p>
    <w:p w14:paraId="341C213D"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Happement/entraînement une pièce en mouvement</w:t>
      </w:r>
    </w:p>
    <w:p w14:paraId="3633EAAA"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Mettre le moteur à l’arrêt et retirer la clé du contact (la garder avec soi)</w:t>
      </w:r>
    </w:p>
    <w:p w14:paraId="00BE5CDE"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Élaborer et appliquer une procédure de cadenassage (contrôle des énergies) pour les travaux d’inspection, d’entretien et de réparation</w:t>
      </w:r>
    </w:p>
    <w:p w14:paraId="21FD73B6"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Installer un protecteur conforme, en bon état et fonctionnel sur toutes les pièces en mouvement, incluant la prise de force et l’arbre de transmission</w:t>
      </w:r>
    </w:p>
    <w:p w14:paraId="134CD667"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Être frappé par des projections ou des chutes d’objets</w:t>
      </w:r>
    </w:p>
    <w:p w14:paraId="05C9DEC3"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Installer un écran de protection, une cabine ou un cadre protégeant contre les blessures en présence de projectiles ou chutes de matériaux</w:t>
      </w:r>
    </w:p>
    <w:p w14:paraId="2C73968D"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Collision avec une personne, un véhicule ou du matériel (ex. : angles morts, empilage)</w:t>
      </w:r>
    </w:p>
    <w:p w14:paraId="696367CA"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Éclairage et équipements de signalisations obligatoires</w:t>
      </w:r>
    </w:p>
    <w:p w14:paraId="25919A4C" w14:textId="77777777" w:rsidR="00ED4E16" w:rsidRPr="00ED4E16" w:rsidRDefault="00ED4E16" w:rsidP="00ED4E16">
      <w:pPr>
        <w:numPr>
          <w:ilvl w:val="2"/>
          <w:numId w:val="3"/>
        </w:numPr>
        <w:spacing w:before="120" w:after="0" w:line="259" w:lineRule="auto"/>
        <w:ind w:left="1456"/>
        <w:contextualSpacing/>
        <w:jc w:val="both"/>
        <w:rPr>
          <w:rFonts w:ascii="Calibri" w:eastAsia="Aptos" w:hAnsi="Calibri" w:cs="Calibri"/>
        </w:rPr>
      </w:pPr>
      <w:r w:rsidRPr="00ED4E16">
        <w:rPr>
          <w:rFonts w:ascii="Calibri" w:eastAsia="Aptos" w:hAnsi="Calibri" w:cs="Calibri"/>
        </w:rPr>
        <w:t>Deux phares avant blancs</w:t>
      </w:r>
    </w:p>
    <w:p w14:paraId="5DD91299" w14:textId="77777777" w:rsidR="00ED4E16" w:rsidRPr="00ED4E16" w:rsidRDefault="00ED4E16" w:rsidP="00ED4E16">
      <w:pPr>
        <w:numPr>
          <w:ilvl w:val="2"/>
          <w:numId w:val="3"/>
        </w:numPr>
        <w:spacing w:before="120" w:after="0" w:line="259" w:lineRule="auto"/>
        <w:ind w:left="1456"/>
        <w:contextualSpacing/>
        <w:jc w:val="both"/>
        <w:rPr>
          <w:rFonts w:ascii="Calibri" w:eastAsia="Aptos" w:hAnsi="Calibri" w:cs="Calibri"/>
        </w:rPr>
      </w:pPr>
      <w:r w:rsidRPr="00ED4E16">
        <w:rPr>
          <w:rFonts w:ascii="Calibri" w:eastAsia="Aptos" w:hAnsi="Calibri" w:cs="Calibri"/>
        </w:rPr>
        <w:t xml:space="preserve">Deux phares arrière rouges </w:t>
      </w:r>
    </w:p>
    <w:p w14:paraId="6BAB723D" w14:textId="77777777" w:rsidR="00ED4E16" w:rsidRPr="00ED4E16" w:rsidRDefault="00ED4E16" w:rsidP="00ED4E16">
      <w:pPr>
        <w:numPr>
          <w:ilvl w:val="2"/>
          <w:numId w:val="3"/>
        </w:numPr>
        <w:spacing w:before="120" w:after="0" w:line="259" w:lineRule="auto"/>
        <w:ind w:left="1456"/>
        <w:contextualSpacing/>
        <w:jc w:val="both"/>
        <w:rPr>
          <w:rFonts w:ascii="Calibri" w:eastAsia="Aptos" w:hAnsi="Calibri" w:cs="Calibri"/>
        </w:rPr>
      </w:pPr>
      <w:r w:rsidRPr="00ED4E16">
        <w:rPr>
          <w:rFonts w:ascii="Calibri" w:eastAsia="Aptos" w:hAnsi="Calibri" w:cs="Calibri"/>
        </w:rPr>
        <w:t>Clignotants</w:t>
      </w:r>
    </w:p>
    <w:p w14:paraId="2B4A7543"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Avertisseur sonore fonctionnel</w:t>
      </w:r>
    </w:p>
    <w:p w14:paraId="628162C8"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Rétroviseurs</w:t>
      </w:r>
    </w:p>
    <w:p w14:paraId="18B76B86"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Panneau triangle orange réfléchissant « véhicule lent » à l’arrière du tracteur</w:t>
      </w:r>
    </w:p>
    <w:p w14:paraId="4FA4B77D"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Poste de conduite sécuritaire avec commandes fonctionnelles à portée du conducteur</w:t>
      </w:r>
    </w:p>
    <w:p w14:paraId="7D201F02"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Aires de circulation sécuritaires et clairement délimitées sur la ferme (au besoin prévoir un signaleur)</w:t>
      </w:r>
    </w:p>
    <w:p w14:paraId="54527F72"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Incendie (carburant, court-circuit…)</w:t>
      </w:r>
    </w:p>
    <w:p w14:paraId="7BF00BA8"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Prévoir un extincteur portatif dans chaque tracteur et la formation des personnes pouvant être amenées à l’utiliser</w:t>
      </w:r>
    </w:p>
    <w:p w14:paraId="42FC24AA"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Vérifier l’état du système électrique (batterie, câblage, etc.)</w:t>
      </w:r>
    </w:p>
    <w:p w14:paraId="5E1778AE"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Prévenir les fuites en maintenant les équipements en bon état (réservoir et conduits)</w:t>
      </w:r>
    </w:p>
    <w:p w14:paraId="457D8CC4"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Risques thermiques</w:t>
      </w:r>
    </w:p>
    <w:p w14:paraId="7C8E2812"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S’assurer que la cabine est munie de vitres de sécurité adaptées au travail en extérieur</w:t>
      </w:r>
    </w:p>
    <w:p w14:paraId="74A437D1"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Prévoir dans le tracteur un chauffage adéquat par temps froid ou une climatisation par temps chaud</w:t>
      </w:r>
    </w:p>
    <w:p w14:paraId="5AFE41BD" w14:textId="77777777" w:rsidR="00ED4E16" w:rsidRPr="00ED4E16" w:rsidRDefault="00ED4E16" w:rsidP="00ED4E16">
      <w:pPr>
        <w:numPr>
          <w:ilvl w:val="1"/>
          <w:numId w:val="3"/>
        </w:numPr>
        <w:spacing w:before="120" w:after="0" w:line="259" w:lineRule="auto"/>
        <w:ind w:left="1092"/>
        <w:contextualSpacing/>
        <w:jc w:val="both"/>
        <w:rPr>
          <w:rFonts w:ascii="Calibri" w:eastAsia="Aptos" w:hAnsi="Calibri" w:cs="Calibri"/>
        </w:rPr>
      </w:pPr>
      <w:r w:rsidRPr="00ED4E16">
        <w:rPr>
          <w:rFonts w:ascii="Calibri" w:eastAsia="Aptos" w:hAnsi="Calibri" w:cs="Calibri"/>
        </w:rPr>
        <w:t>Prévoir un approvisionnement en eau potable pour les périodes prolongées dans un tracteur, de même que des pauses à l’extérieur du véhicule</w:t>
      </w:r>
    </w:p>
    <w:p w14:paraId="672CD064" w14:textId="77777777" w:rsidR="00ED4E16" w:rsidRPr="00ED4E16" w:rsidRDefault="00ED4E16" w:rsidP="00ED4E16">
      <w:pPr>
        <w:spacing w:before="120" w:after="120" w:line="259" w:lineRule="auto"/>
        <w:ind w:left="360"/>
        <w:jc w:val="both"/>
        <w:rPr>
          <w:rFonts w:ascii="Calibri" w:eastAsia="Aptos" w:hAnsi="Calibri" w:cs="Calibri"/>
          <w:u w:val="single"/>
        </w:rPr>
      </w:pPr>
      <w:r w:rsidRPr="00ED4E16">
        <w:rPr>
          <w:rFonts w:ascii="Calibri" w:eastAsia="Aptos" w:hAnsi="Calibri" w:cs="Calibri"/>
          <w:u w:val="single"/>
        </w:rPr>
        <w:t>Autres mesures de prévention organisationnelles et de sécurité</w:t>
      </w:r>
    </w:p>
    <w:p w14:paraId="3D437946"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lastRenderedPageBreak/>
        <w:t>Informer et sensibiliser les travailleurs aux risques associés aux tracteurs</w:t>
      </w:r>
    </w:p>
    <w:p w14:paraId="60905050"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Rendre disponible le manuel du fabricant</w:t>
      </w:r>
    </w:p>
    <w:p w14:paraId="1B65FDC2"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Former et superviser les utilisateurs des tracteurs</w:t>
      </w:r>
    </w:p>
    <w:p w14:paraId="32C4B626"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Interdire le transport de passagers (à l’exception d’un formateur)</w:t>
      </w:r>
    </w:p>
    <w:p w14:paraId="3F8C8BE6"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Munir chaque tracteur qui est appelé à être utilisé dans un lieu éloigné d’une trousse de premiers soins et de premiers secours personnelle</w:t>
      </w:r>
    </w:p>
    <w:p w14:paraId="0DDFC3F6"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Établir un programme d’entretien préventif et remplacer sans délais les pièces défectueuses ou protecteurs manquants</w:t>
      </w:r>
    </w:p>
    <w:p w14:paraId="5C6D59D4"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Utiliser, entretenir et réparer le tracteur selon les directives du fabricant</w:t>
      </w:r>
    </w:p>
    <w:p w14:paraId="6A1C1353"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Inspecter le tracteur avant toute utilisation (registre)</w:t>
      </w:r>
    </w:p>
    <w:p w14:paraId="521E33EA"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Rester en communication bidirectionnelle en tout temps avec un responsable</w:t>
      </w:r>
    </w:p>
    <w:p w14:paraId="6BBA6CE6"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S’assurer que la cabine du tracteur est de classe 4 et munie de filtres à charbon si le tracteur est utilisé pour l’épandage de pesticides</w:t>
      </w:r>
    </w:p>
    <w:p w14:paraId="69F0AC0A"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ÉQUIPEMENTS DE PROTECTION INDIVIDUELLE (ÉPI)</w:t>
      </w:r>
    </w:p>
    <w:p w14:paraId="5104D878"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Bottes de sécurité avec semelle antidérapante</w:t>
      </w:r>
    </w:p>
    <w:p w14:paraId="41F14F75"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Gants</w:t>
      </w:r>
    </w:p>
    <w:p w14:paraId="61820981"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Protecteurs auditifs (si l’environnement est bruyant et que l’utilisation du tracteur se fait sur une longue période)</w:t>
      </w:r>
    </w:p>
    <w:p w14:paraId="54B37713" w14:textId="77777777" w:rsidR="00ED4E16" w:rsidRPr="00ED4E16" w:rsidRDefault="00ED4E16" w:rsidP="00ED4E16">
      <w:pPr>
        <w:spacing w:before="120" w:after="120" w:line="259" w:lineRule="auto"/>
        <w:ind w:left="360"/>
        <w:jc w:val="both"/>
        <w:rPr>
          <w:rFonts w:ascii="Calibri" w:eastAsia="Aptos" w:hAnsi="Calibri" w:cs="Calibri"/>
          <w:u w:val="single"/>
        </w:rPr>
      </w:pPr>
      <w:r w:rsidRPr="00ED4E16">
        <w:rPr>
          <w:rFonts w:ascii="Calibri" w:eastAsia="Aptos" w:hAnsi="Calibri" w:cs="Calibri"/>
          <w:u w:val="single"/>
        </w:rPr>
        <w:t>Si le tracteur est utilisé pour l’épandage de pesticides :</w:t>
      </w:r>
    </w:p>
    <w:p w14:paraId="03EBEC3F"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Protecteur facial ou lunettes avec protection antiéclaboussures</w:t>
      </w:r>
    </w:p>
    <w:p w14:paraId="0CD2E649"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Gants (minimum en nitrile, idéalement en laminé</w:t>
      </w:r>
    </w:p>
    <w:p w14:paraId="11D9373E"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Combinaison de protection résistante aux produits chimiques</w:t>
      </w:r>
    </w:p>
    <w:p w14:paraId="55290C41"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Chapeau à rebord large</w:t>
      </w:r>
    </w:p>
    <w:p w14:paraId="22C80570"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Bottes de caoutchouc</w:t>
      </w:r>
    </w:p>
    <w:p w14:paraId="6E855BC6"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 xml:space="preserve">Masque complet ou à cartouches OV/P100 </w:t>
      </w:r>
    </w:p>
    <w:p w14:paraId="0D1E9CB7"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Cabine de catégorie 4 (poussières, aérosols et vapeurs) munie de filtres à charbon</w:t>
      </w:r>
    </w:p>
    <w:p w14:paraId="6A6ECD9A"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FORMATION</w:t>
      </w:r>
    </w:p>
    <w:p w14:paraId="37D284D5" w14:textId="77777777" w:rsidR="00ED4E16" w:rsidRPr="00ED4E16" w:rsidRDefault="00ED4E16" w:rsidP="00ED4E16">
      <w:pPr>
        <w:spacing w:after="0" w:line="259" w:lineRule="auto"/>
        <w:jc w:val="both"/>
        <w:rPr>
          <w:rFonts w:ascii="Calibri" w:eastAsia="Aptos" w:hAnsi="Calibri" w:cs="Calibri"/>
        </w:rPr>
      </w:pPr>
      <w:r w:rsidRPr="00ED4E16">
        <w:rPr>
          <w:rFonts w:ascii="Calibri" w:eastAsia="Aptos" w:hAnsi="Calibri" w:cs="Calibri"/>
        </w:rPr>
        <w:t>La formation des utilisateurs doit minimalement couvrir les éléments suivants et elle devrait être documentée dans un registre de formation :</w:t>
      </w:r>
    </w:p>
    <w:p w14:paraId="223EAAD5"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Risques et mesures de prévention associés à l’utilisation d’un tracteur</w:t>
      </w:r>
    </w:p>
    <w:p w14:paraId="592C83D8"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Type de travaux et les mesures pour le réaliser sécuritairement (ex. : travaux en pente)</w:t>
      </w:r>
    </w:p>
    <w:p w14:paraId="1BCAE6D6"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Procédures de récupération d’un tracteur ou d’un équipement enlisé</w:t>
      </w:r>
    </w:p>
    <w:p w14:paraId="520672C3"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Règles de sécurité (ex. : port de la ceinture, 3 points d’appui dans la montée et la descente)</w:t>
      </w:r>
    </w:p>
    <w:p w14:paraId="5C6D8691"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Règles de circulation sur la ferme et sur la voie publique (ex. : limites de vitesse, signalisation)</w:t>
      </w:r>
    </w:p>
    <w:p w14:paraId="70D05FCF"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Inspection du tracteur (modèle de liste d’inspection en annexe)</w:t>
      </w:r>
    </w:p>
    <w:p w14:paraId="04F88110"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Manipulation d’un extincteur d’incendie</w:t>
      </w:r>
    </w:p>
    <w:p w14:paraId="4C7BF5D7"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Mesures d’urgence</w:t>
      </w:r>
    </w:p>
    <w:p w14:paraId="4A930755"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RÔLES ET RESPONSABILITÉS</w:t>
      </w:r>
    </w:p>
    <w:p w14:paraId="058D13A3" w14:textId="77777777" w:rsidR="00ED4E16" w:rsidRPr="00ED4E16" w:rsidRDefault="00ED4E16" w:rsidP="00ED4E16">
      <w:pPr>
        <w:widowControl w:val="0"/>
        <w:numPr>
          <w:ilvl w:val="1"/>
          <w:numId w:val="1"/>
        </w:numPr>
        <w:spacing w:before="120" w:after="0" w:line="240" w:lineRule="auto"/>
        <w:ind w:left="784"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Employeur</w:t>
      </w:r>
    </w:p>
    <w:p w14:paraId="1036F9D5"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Élaborer et appliquer la présente procédure de sécurité pour la conduite d’un tracteur</w:t>
      </w:r>
    </w:p>
    <w:p w14:paraId="281B1AE6"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Avec les travailleurs, identifier les risques et mesures de prévention, en particulier les risques à tolérance zéro, et informer les travailleurs</w:t>
      </w:r>
    </w:p>
    <w:p w14:paraId="32E3BE13"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lastRenderedPageBreak/>
        <w:t>Faire former les travailleurs autorisés à conduire un tracteur (registre), superviser et évaluer leurs compétences</w:t>
      </w:r>
    </w:p>
    <w:p w14:paraId="65FFB48B"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S’assurer que les utilisateurs de tracteur ont l’âge minimal et les permis requis</w:t>
      </w:r>
    </w:p>
    <w:p w14:paraId="1DBE29F1"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Interdire la conduite d’un tracteur sous l’effet de la fatigue, de l’alcool ou de drogue</w:t>
      </w:r>
    </w:p>
    <w:p w14:paraId="235BB62E"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Fournir les ÉPI requis et s’assurer de leur utilisation</w:t>
      </w:r>
    </w:p>
    <w:p w14:paraId="1068BBF6"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Mettre à la disposition des utilisateurs des tracteurs en bon état et sécuritaires</w:t>
      </w:r>
    </w:p>
    <w:p w14:paraId="1CFF7727"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Mettre en place un programme d’entretien</w:t>
      </w:r>
    </w:p>
    <w:p w14:paraId="0F8AE225" w14:textId="77777777" w:rsidR="00ED4E16" w:rsidRPr="00ED4E16" w:rsidRDefault="00ED4E16" w:rsidP="00ED4E16">
      <w:pPr>
        <w:numPr>
          <w:ilvl w:val="0"/>
          <w:numId w:val="3"/>
        </w:numPr>
        <w:spacing w:after="0" w:line="259" w:lineRule="auto"/>
        <w:contextualSpacing/>
        <w:jc w:val="both"/>
        <w:rPr>
          <w:rFonts w:ascii="Calibri" w:eastAsia="Aptos" w:hAnsi="Calibri" w:cs="Calibri"/>
        </w:rPr>
      </w:pPr>
      <w:r w:rsidRPr="00ED4E16">
        <w:rPr>
          <w:rFonts w:ascii="Calibri" w:eastAsia="Aptos" w:hAnsi="Calibri" w:cs="Calibri"/>
        </w:rPr>
        <w:t>Tenir un registre d’inspection et en assurer le suivi</w:t>
      </w:r>
    </w:p>
    <w:p w14:paraId="5E126A26"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Sévir devant tout comportement pouvant compromettre la sécurité du conducteur ou des piétons</w:t>
      </w:r>
    </w:p>
    <w:p w14:paraId="037F234D"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Élaborer un plan d’urgence</w:t>
      </w:r>
    </w:p>
    <w:p w14:paraId="3F79FF3D" w14:textId="77777777" w:rsidR="00ED4E16" w:rsidRPr="00ED4E16" w:rsidRDefault="00ED4E16" w:rsidP="00ED4E16">
      <w:pPr>
        <w:widowControl w:val="0"/>
        <w:numPr>
          <w:ilvl w:val="1"/>
          <w:numId w:val="1"/>
        </w:numPr>
        <w:spacing w:before="120" w:after="0" w:line="240" w:lineRule="auto"/>
        <w:ind w:left="784"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Conducteurs du tracteur</w:t>
      </w:r>
    </w:p>
    <w:p w14:paraId="46419ED4"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Appliquer la présente procédure</w:t>
      </w:r>
    </w:p>
    <w:p w14:paraId="5E76F26C"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Utiliser les ÉPI fournis</w:t>
      </w:r>
    </w:p>
    <w:p w14:paraId="143EF70C"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Avoir au moins 16 ans</w:t>
      </w:r>
    </w:p>
    <w:p w14:paraId="4E984AB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Détenir un permis de conduire de classe 8 pour un tracteur ou un permis de classe 5 </w:t>
      </w:r>
    </w:p>
    <w:p w14:paraId="437759FF"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Inspecter l’équipement avant toute utilisation, notamment les commandes et les freins (voir la liste d’inspection en annexe)</w:t>
      </w:r>
    </w:p>
    <w:p w14:paraId="54C46DB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Conduire l’équipement dans le respect de la formation reçue et des directives du fabricant </w:t>
      </w:r>
    </w:p>
    <w:p w14:paraId="0EB1FCC5"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Porter la ceinture de sécurité en tout temps</w:t>
      </w:r>
    </w:p>
    <w:p w14:paraId="5D3ACBA2"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Signaler immédiatement tout bris, pièce défectueuse ou protecteur manquant</w:t>
      </w:r>
    </w:p>
    <w:p w14:paraId="33A2FD4A"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Respecter les limites de vitesse et comportements sécuritaires prescrits</w:t>
      </w:r>
    </w:p>
    <w:p w14:paraId="0EDBC7E4"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Il est strictement interdit d’utiliser un téléphone lors de la conduite</w:t>
      </w:r>
    </w:p>
    <w:p w14:paraId="20903EA9"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Ne jamais conduire le tracteur sous influence de la fatigue, de l’alcool ou de drogue</w:t>
      </w:r>
    </w:p>
    <w:p w14:paraId="58C0A226"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 xml:space="preserve">CONSIGNES DE SÉCURITÉ </w:t>
      </w:r>
    </w:p>
    <w:p w14:paraId="711973F4" w14:textId="77777777" w:rsidR="00ED4E16" w:rsidRPr="00ED4E16" w:rsidRDefault="00ED4E16" w:rsidP="00ED4E16">
      <w:pPr>
        <w:widowControl w:val="0"/>
        <w:numPr>
          <w:ilvl w:val="1"/>
          <w:numId w:val="1"/>
        </w:numPr>
        <w:spacing w:before="120" w:after="0" w:line="240" w:lineRule="auto"/>
        <w:ind w:left="784"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Avant la mise en marche</w:t>
      </w:r>
    </w:p>
    <w:p w14:paraId="788243E9"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Inspecter visuellement le tracteur avant son utilisation et signaler tout bris ou défectuosité; dans le cas d’un bris majeur, n’utiliser le tracteur que lorsque la réparation est faite </w:t>
      </w:r>
    </w:p>
    <w:p w14:paraId="38742D9E"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Vérifier le niveau d’huile et l’absence de fuites</w:t>
      </w:r>
    </w:p>
    <w:p w14:paraId="5C06D67F"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Vérifier l’état des pneus et l’état de freins</w:t>
      </w:r>
    </w:p>
    <w:p w14:paraId="0D5FA6A6"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S’assurer que la cabine est propre et dégagée ou, en l’absence de cabine, que la structure de protection contre les renversements est présente, en bon état et fonctionnelle</w:t>
      </w:r>
    </w:p>
    <w:p w14:paraId="2988DFFC"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S’assurer que les surfaces vitrées, miroirs, phares, feux de position et cadrans sont propres et lisibles</w:t>
      </w:r>
    </w:p>
    <w:p w14:paraId="03058A70"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Ajuster la position du siège et des rétroviseurs</w:t>
      </w:r>
    </w:p>
    <w:p w14:paraId="069C8D8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Vérifier les signalements du tableau de bord et autres fonctions de l’appareil, incluant l’avertisseur sonore et les freins</w:t>
      </w:r>
    </w:p>
    <w:p w14:paraId="3EEE5FA5"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S’assurer qu’il n’y a personne non autorisé autour du tracteur ou dans les angles</w:t>
      </w:r>
    </w:p>
    <w:p w14:paraId="59D8011E"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Prévoir un moyen de communication bidirectionnel</w:t>
      </w:r>
    </w:p>
    <w:p w14:paraId="4EAFB1B1" w14:textId="77777777" w:rsidR="00ED4E16" w:rsidRPr="00ED4E16" w:rsidRDefault="00ED4E16" w:rsidP="00ED4E16">
      <w:pPr>
        <w:widowControl w:val="0"/>
        <w:numPr>
          <w:ilvl w:val="1"/>
          <w:numId w:val="1"/>
        </w:numPr>
        <w:spacing w:before="120" w:after="0" w:line="240" w:lineRule="auto"/>
        <w:ind w:left="784"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 xml:space="preserve">Pendant les travaux </w:t>
      </w:r>
    </w:p>
    <w:p w14:paraId="4540AC51"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Conduire le tracteur en position assise avec toutes les parties du corps à l’intérieur des limites du poste de conduite </w:t>
      </w:r>
    </w:p>
    <w:p w14:paraId="5D1F712C"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Porter sa ceinture de sécurité en tout temps</w:t>
      </w:r>
    </w:p>
    <w:p w14:paraId="1A45855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Respecter les instructions du fabricant :</w:t>
      </w:r>
    </w:p>
    <w:p w14:paraId="78194B12" w14:textId="77777777" w:rsidR="00ED4E16" w:rsidRPr="00ED4E16" w:rsidRDefault="00ED4E16" w:rsidP="00ED4E16">
      <w:pPr>
        <w:numPr>
          <w:ilvl w:val="1"/>
          <w:numId w:val="2"/>
        </w:numPr>
        <w:spacing w:after="0" w:line="259" w:lineRule="auto"/>
        <w:ind w:left="1064" w:right="227"/>
        <w:contextualSpacing/>
        <w:jc w:val="both"/>
        <w:rPr>
          <w:rFonts w:ascii="Calibri" w:eastAsia="Aptos" w:hAnsi="Calibri" w:cs="Calibri"/>
        </w:rPr>
      </w:pPr>
      <w:r w:rsidRPr="00ED4E16">
        <w:rPr>
          <w:rFonts w:ascii="Calibri" w:eastAsia="Aptos" w:hAnsi="Calibri" w:cs="Calibri"/>
        </w:rPr>
        <w:t>Capacité : limites de charge</w:t>
      </w:r>
    </w:p>
    <w:p w14:paraId="7D61E407" w14:textId="77777777" w:rsidR="00ED4E16" w:rsidRPr="00ED4E16" w:rsidRDefault="00ED4E16" w:rsidP="00ED4E16">
      <w:pPr>
        <w:numPr>
          <w:ilvl w:val="1"/>
          <w:numId w:val="2"/>
        </w:numPr>
        <w:spacing w:after="0" w:line="259" w:lineRule="auto"/>
        <w:ind w:left="1064" w:right="227"/>
        <w:contextualSpacing/>
        <w:jc w:val="both"/>
        <w:rPr>
          <w:rFonts w:ascii="Calibri" w:eastAsia="Aptos" w:hAnsi="Calibri" w:cs="Calibri"/>
        </w:rPr>
      </w:pPr>
      <w:r w:rsidRPr="00ED4E16">
        <w:rPr>
          <w:rFonts w:ascii="Calibri" w:eastAsia="Aptos" w:hAnsi="Calibri" w:cs="Calibri"/>
        </w:rPr>
        <w:lastRenderedPageBreak/>
        <w:t>Manutention des charges</w:t>
      </w:r>
    </w:p>
    <w:p w14:paraId="2F75CF5D" w14:textId="77777777" w:rsidR="00ED4E16" w:rsidRPr="00ED4E16" w:rsidRDefault="00ED4E16" w:rsidP="00ED4E16">
      <w:pPr>
        <w:numPr>
          <w:ilvl w:val="1"/>
          <w:numId w:val="2"/>
        </w:numPr>
        <w:spacing w:after="0" w:line="259" w:lineRule="auto"/>
        <w:ind w:left="1064" w:right="227"/>
        <w:contextualSpacing/>
        <w:jc w:val="both"/>
        <w:rPr>
          <w:rFonts w:ascii="Calibri" w:eastAsia="Aptos" w:hAnsi="Calibri" w:cs="Calibri"/>
        </w:rPr>
      </w:pPr>
      <w:r w:rsidRPr="00ED4E16">
        <w:rPr>
          <w:rFonts w:ascii="Calibri" w:eastAsia="Aptos" w:hAnsi="Calibri" w:cs="Calibri"/>
        </w:rPr>
        <w:t>Accessoires et leur installation</w:t>
      </w:r>
    </w:p>
    <w:p w14:paraId="55A0EF23" w14:textId="77777777" w:rsidR="00ED4E16" w:rsidRPr="00ED4E16" w:rsidRDefault="00ED4E16" w:rsidP="00ED4E16">
      <w:pPr>
        <w:numPr>
          <w:ilvl w:val="1"/>
          <w:numId w:val="2"/>
        </w:numPr>
        <w:spacing w:after="0" w:line="259" w:lineRule="auto"/>
        <w:ind w:left="1064" w:right="227"/>
        <w:contextualSpacing/>
        <w:jc w:val="both"/>
        <w:rPr>
          <w:rFonts w:ascii="Calibri" w:eastAsia="Aptos" w:hAnsi="Calibri" w:cs="Calibri"/>
        </w:rPr>
      </w:pPr>
      <w:r w:rsidRPr="00ED4E16">
        <w:rPr>
          <w:rFonts w:ascii="Calibri" w:eastAsia="Aptos" w:hAnsi="Calibri" w:cs="Calibri"/>
        </w:rPr>
        <w:t xml:space="preserve">Équipements (ex. : fourches) </w:t>
      </w:r>
    </w:p>
    <w:p w14:paraId="1A02EF14"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Adapter la vitesse en fonction du terrain et éviter les virages brusques</w:t>
      </w:r>
    </w:p>
    <w:p w14:paraId="7D9A922D"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Assurer la visibilité du tracteur et au besoin actionner l’avertisseur sonore </w:t>
      </w:r>
    </w:p>
    <w:p w14:paraId="2DE6C63B"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Éviter de stationner le tracteur en marche à proximité ou à l’intérieur d’un bâtiment</w:t>
      </w:r>
    </w:p>
    <w:p w14:paraId="094F7EE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Ne jamais s’approcher ou enjamber l’arbre de transmission</w:t>
      </w:r>
    </w:p>
    <w:p w14:paraId="49C449F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Éviter les lignes aériennes sous tension</w:t>
      </w:r>
    </w:p>
    <w:p w14:paraId="0A569812"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Lors de déplacements sur la voie publique, s’assurer que le véhicule est immatriculé adéquatement et respecter le Code de la sécurité routière</w:t>
      </w:r>
    </w:p>
    <w:p w14:paraId="3714B060"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En cas d’enlisement :</w:t>
      </w:r>
    </w:p>
    <w:p w14:paraId="2FBF1171" w14:textId="77777777" w:rsidR="00ED4E16" w:rsidRPr="00ED4E16" w:rsidRDefault="00ED4E16" w:rsidP="00ED4E16">
      <w:pPr>
        <w:numPr>
          <w:ilvl w:val="1"/>
          <w:numId w:val="3"/>
        </w:numPr>
        <w:spacing w:before="120" w:after="0" w:line="259" w:lineRule="auto"/>
        <w:ind w:left="1078"/>
        <w:contextualSpacing/>
        <w:jc w:val="both"/>
        <w:rPr>
          <w:rFonts w:ascii="Calibri" w:eastAsia="Aptos" w:hAnsi="Calibri" w:cs="Calibri"/>
        </w:rPr>
      </w:pPr>
      <w:r w:rsidRPr="00ED4E16">
        <w:rPr>
          <w:rFonts w:ascii="Calibri" w:eastAsia="Aptos" w:hAnsi="Calibri" w:cs="Calibri"/>
        </w:rPr>
        <w:t>S’assurer que les personnes ont été formés pour la récupération d’un véhicule ou d’un équipement enlisé</w:t>
      </w:r>
    </w:p>
    <w:p w14:paraId="500CE93A" w14:textId="77777777" w:rsidR="00ED4E16" w:rsidRPr="00ED4E16" w:rsidRDefault="00ED4E16" w:rsidP="00ED4E16">
      <w:pPr>
        <w:numPr>
          <w:ilvl w:val="1"/>
          <w:numId w:val="3"/>
        </w:numPr>
        <w:spacing w:before="120" w:after="0" w:line="259" w:lineRule="auto"/>
        <w:ind w:left="1078"/>
        <w:contextualSpacing/>
        <w:jc w:val="both"/>
        <w:rPr>
          <w:rFonts w:ascii="Calibri" w:eastAsia="Aptos" w:hAnsi="Calibri" w:cs="Calibri"/>
        </w:rPr>
      </w:pPr>
      <w:r w:rsidRPr="00ED4E16">
        <w:rPr>
          <w:rFonts w:ascii="Calibri" w:eastAsia="Aptos" w:hAnsi="Calibri" w:cs="Calibri"/>
        </w:rPr>
        <w:t>Utiliser les équipements de levage appropriés</w:t>
      </w:r>
    </w:p>
    <w:p w14:paraId="1A5C335C" w14:textId="77777777" w:rsidR="00ED4E16" w:rsidRPr="00ED4E16" w:rsidRDefault="00ED4E16" w:rsidP="00ED4E16">
      <w:pPr>
        <w:numPr>
          <w:ilvl w:val="1"/>
          <w:numId w:val="3"/>
        </w:numPr>
        <w:spacing w:before="120" w:after="0" w:line="259" w:lineRule="auto"/>
        <w:ind w:left="1078"/>
        <w:contextualSpacing/>
        <w:jc w:val="both"/>
        <w:rPr>
          <w:rFonts w:ascii="Calibri" w:eastAsia="Aptos" w:hAnsi="Calibri" w:cs="Calibri"/>
        </w:rPr>
      </w:pPr>
      <w:r w:rsidRPr="00ED4E16">
        <w:rPr>
          <w:rFonts w:ascii="Calibri" w:eastAsia="Aptos" w:hAnsi="Calibri" w:cs="Calibri"/>
        </w:rPr>
        <w:t>Délimiter un périmètre de sécurité avant toute tentative de dégagement</w:t>
      </w:r>
    </w:p>
    <w:p w14:paraId="5E2B095E" w14:textId="77777777" w:rsidR="00ED4E16" w:rsidRPr="00ED4E16" w:rsidRDefault="00ED4E16" w:rsidP="00ED4E16">
      <w:pPr>
        <w:numPr>
          <w:ilvl w:val="1"/>
          <w:numId w:val="3"/>
        </w:numPr>
        <w:spacing w:before="120" w:after="0" w:line="259" w:lineRule="auto"/>
        <w:ind w:left="1078"/>
        <w:contextualSpacing/>
        <w:jc w:val="both"/>
        <w:rPr>
          <w:rFonts w:ascii="Calibri" w:eastAsia="Aptos" w:hAnsi="Calibri" w:cs="Calibri"/>
        </w:rPr>
      </w:pPr>
      <w:r w:rsidRPr="00ED4E16">
        <w:rPr>
          <w:rFonts w:ascii="Calibri" w:eastAsia="Aptos" w:hAnsi="Calibri" w:cs="Calibri"/>
        </w:rPr>
        <w:t>Respecter les limites de charge et utiliser uniquement les accessoires adéquats</w:t>
      </w:r>
    </w:p>
    <w:p w14:paraId="341336C9" w14:textId="77777777" w:rsidR="00ED4E16" w:rsidRPr="00ED4E16" w:rsidRDefault="00ED4E16" w:rsidP="00ED4E16">
      <w:pPr>
        <w:numPr>
          <w:ilvl w:val="1"/>
          <w:numId w:val="3"/>
        </w:numPr>
        <w:spacing w:before="120" w:after="0" w:line="259" w:lineRule="auto"/>
        <w:ind w:left="1078"/>
        <w:contextualSpacing/>
        <w:jc w:val="both"/>
        <w:rPr>
          <w:rFonts w:ascii="Calibri" w:eastAsia="Aptos" w:hAnsi="Calibri" w:cs="Calibri"/>
        </w:rPr>
      </w:pPr>
      <w:r w:rsidRPr="00ED4E16">
        <w:rPr>
          <w:rFonts w:ascii="Calibri" w:eastAsia="Aptos" w:hAnsi="Calibri" w:cs="Calibri"/>
        </w:rPr>
        <w:t>S’assurer que la force au point d’attache est suffisante</w:t>
      </w:r>
    </w:p>
    <w:p w14:paraId="60299C7A" w14:textId="77777777" w:rsidR="00ED4E16" w:rsidRPr="00ED4E16" w:rsidRDefault="00ED4E16" w:rsidP="00ED4E16">
      <w:pPr>
        <w:numPr>
          <w:ilvl w:val="1"/>
          <w:numId w:val="3"/>
        </w:numPr>
        <w:spacing w:before="120" w:after="0" w:line="259" w:lineRule="auto"/>
        <w:ind w:left="1078"/>
        <w:contextualSpacing/>
        <w:jc w:val="both"/>
        <w:rPr>
          <w:rFonts w:ascii="Calibri" w:eastAsia="Aptos" w:hAnsi="Calibri" w:cs="Calibri"/>
        </w:rPr>
      </w:pPr>
      <w:r w:rsidRPr="00ED4E16">
        <w:rPr>
          <w:rFonts w:ascii="Calibri" w:eastAsia="Aptos" w:hAnsi="Calibri" w:cs="Calibri"/>
        </w:rPr>
        <w:t>S’assurer qu’aucune personne ne se trouve dans la trajectoire de projections potentielles</w:t>
      </w:r>
    </w:p>
    <w:p w14:paraId="3764DDE5" w14:textId="77777777" w:rsidR="00ED4E16" w:rsidRPr="00ED4E16" w:rsidRDefault="00ED4E16" w:rsidP="00ED4E16">
      <w:pPr>
        <w:widowControl w:val="0"/>
        <w:numPr>
          <w:ilvl w:val="1"/>
          <w:numId w:val="1"/>
        </w:numPr>
        <w:spacing w:before="120" w:after="0" w:line="240" w:lineRule="auto"/>
        <w:ind w:left="784"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À la fin des travaux</w:t>
      </w:r>
    </w:p>
    <w:p w14:paraId="33A17169"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Abaisser tous les équipements au sol</w:t>
      </w:r>
    </w:p>
    <w:p w14:paraId="53888D1B"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Avant de quitter le véhicule, couper le moteur, serrer le frein à main et retirer la clé de contact=</w:t>
      </w:r>
    </w:p>
    <w:p w14:paraId="389A14FC"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Respecter les directives du fabricant concernant la procédure d’arrêt sécuritaire</w:t>
      </w:r>
    </w:p>
    <w:p w14:paraId="0A23C8AA"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Respecter les directives du fabricant concernant le ravitaillement du tracteur</w:t>
      </w:r>
    </w:p>
    <w:p w14:paraId="19D5CF51"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Stationner le tracteur uniquement dans les zones prévues à cet effet, sur une surface stable et parfaitement nivelée</w:t>
      </w:r>
    </w:p>
    <w:p w14:paraId="3A7F1AB0"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Éviter stationner l’équipement sur une pente prononcée ou à proximité d’une tranchée </w:t>
      </w:r>
    </w:p>
    <w:p w14:paraId="392F979F"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Signaler tout bris ou défectuosité constatée durant l’utilisation du tracteur</w:t>
      </w:r>
    </w:p>
    <w:p w14:paraId="71D885C0"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MESURES D’URGENCE À PRÉVOIR</w:t>
      </w:r>
    </w:p>
    <w:p w14:paraId="1A901289"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Désigner des personnes responsables en cas d’incident et leur rôle</w:t>
      </w:r>
    </w:p>
    <w:p w14:paraId="2423C7F2"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Faire former et assurer la présence de secouristes en nombre suffisant, connus des travailleurs</w:t>
      </w:r>
    </w:p>
    <w:p w14:paraId="0BBA4EE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 xml:space="preserve">Rendre accessible une liste de numéros d’urgence </w:t>
      </w:r>
    </w:p>
    <w:p w14:paraId="0571D268"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Rendre disponible des trousses de premiers soins et premiers secours conformes à proximité</w:t>
      </w:r>
    </w:p>
    <w:p w14:paraId="7AA19520"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S’assurer de connaître en tout temps la localisation des tracteurs</w:t>
      </w:r>
    </w:p>
    <w:p w14:paraId="23E2F96B"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Rendre disponibles dans les tracteurs un moyen de communication bidirectionnel</w:t>
      </w:r>
    </w:p>
    <w:p w14:paraId="55873D09" w14:textId="77777777" w:rsidR="00ED4E16" w:rsidRPr="00ED4E16" w:rsidRDefault="00ED4E16" w:rsidP="00ED4E16">
      <w:pPr>
        <w:numPr>
          <w:ilvl w:val="0"/>
          <w:numId w:val="3"/>
        </w:numPr>
        <w:spacing w:before="120" w:after="0" w:line="259" w:lineRule="auto"/>
        <w:contextualSpacing/>
        <w:jc w:val="both"/>
        <w:rPr>
          <w:rFonts w:ascii="Calibri" w:eastAsia="Aptos" w:hAnsi="Calibri" w:cs="Calibri"/>
        </w:rPr>
      </w:pPr>
      <w:r w:rsidRPr="00ED4E16">
        <w:rPr>
          <w:rFonts w:ascii="Calibri" w:eastAsia="Aptos" w:hAnsi="Calibri" w:cs="Calibri"/>
        </w:rPr>
        <w:t>Assurer la diffusion de la procédure d’urgence aux travailleurs</w:t>
      </w:r>
    </w:p>
    <w:p w14:paraId="403D60D4" w14:textId="77777777" w:rsidR="00ED4E16" w:rsidRPr="00ED4E16" w:rsidRDefault="00ED4E16" w:rsidP="00ED4E16">
      <w:pPr>
        <w:widowControl w:val="0"/>
        <w:numPr>
          <w:ilvl w:val="0"/>
          <w:numId w:val="1"/>
        </w:numPr>
        <w:pBdr>
          <w:bottom w:val="single" w:sz="4" w:space="1" w:color="auto"/>
        </w:pBdr>
        <w:spacing w:before="240" w:after="120" w:line="240" w:lineRule="auto"/>
        <w:ind w:left="336" w:right="227"/>
        <w:jc w:val="both"/>
        <w:rPr>
          <w:rFonts w:ascii="Calibri" w:eastAsia="Calibri" w:hAnsi="Calibri" w:cs="Calibri"/>
          <w:b/>
          <w:bCs/>
          <w:kern w:val="0"/>
          <w14:ligatures w14:val="none"/>
        </w:rPr>
      </w:pPr>
      <w:r w:rsidRPr="00ED4E16">
        <w:rPr>
          <w:rFonts w:ascii="Calibri" w:eastAsia="Calibri" w:hAnsi="Calibri" w:cs="Calibri"/>
          <w:b/>
          <w:bCs/>
          <w:kern w:val="0"/>
          <w14:ligatures w14:val="none"/>
        </w:rPr>
        <w:t>RÉFÉRENCES</w:t>
      </w:r>
    </w:p>
    <w:p w14:paraId="0DB887B3" w14:textId="77777777" w:rsidR="00ED4E16" w:rsidRPr="00ED4E16" w:rsidRDefault="00ED4E16" w:rsidP="00ED4E16">
      <w:pPr>
        <w:spacing w:after="0" w:line="259" w:lineRule="auto"/>
        <w:ind w:right="227"/>
        <w:jc w:val="both"/>
        <w:rPr>
          <w:rFonts w:ascii="Calibri" w:eastAsia="Calibri" w:hAnsi="Calibri" w:cs="Calibri"/>
          <w:color w:val="0000FF"/>
        </w:rPr>
      </w:pPr>
      <w:hyperlink r:id="rId8" w:history="1">
        <w:r w:rsidRPr="00ED4E16">
          <w:rPr>
            <w:rFonts w:ascii="Calibri" w:eastAsia="Calibri" w:hAnsi="Calibri" w:cs="Calibri"/>
            <w:color w:val="0000FF"/>
            <w:u w:val="single"/>
          </w:rPr>
          <w:t>Loi sur la santé et la sécurité du travail</w:t>
        </w:r>
      </w:hyperlink>
    </w:p>
    <w:p w14:paraId="7B3A99F7" w14:textId="77777777" w:rsidR="00ED4E16" w:rsidRPr="00ED4E16" w:rsidRDefault="00ED4E16" w:rsidP="00ED4E16">
      <w:pPr>
        <w:spacing w:after="0" w:line="259" w:lineRule="auto"/>
        <w:ind w:right="227"/>
        <w:jc w:val="both"/>
        <w:rPr>
          <w:rFonts w:ascii="Calibri" w:eastAsia="Aptos" w:hAnsi="Calibri" w:cs="Calibri"/>
          <w:color w:val="0000FF"/>
        </w:rPr>
      </w:pPr>
      <w:hyperlink r:id="rId9" w:history="1">
        <w:r w:rsidRPr="00ED4E16">
          <w:rPr>
            <w:rFonts w:ascii="Calibri" w:eastAsia="Aptos" w:hAnsi="Calibri" w:cs="Calibri"/>
            <w:color w:val="0000FF"/>
            <w:u w:val="single"/>
          </w:rPr>
          <w:t>Règlement sur la santé et sécurité au travail</w:t>
        </w:r>
      </w:hyperlink>
    </w:p>
    <w:p w14:paraId="1231A4ED" w14:textId="77777777" w:rsidR="00ED4E16" w:rsidRPr="00ED4E16" w:rsidRDefault="00ED4E16" w:rsidP="00ED4E16">
      <w:pPr>
        <w:spacing w:after="0" w:line="259" w:lineRule="auto"/>
        <w:ind w:right="227"/>
        <w:jc w:val="both"/>
        <w:rPr>
          <w:rFonts w:ascii="Calibri" w:eastAsia="Aptos" w:hAnsi="Calibri" w:cs="Calibri"/>
          <w:color w:val="0000FF"/>
        </w:rPr>
      </w:pPr>
      <w:hyperlink r:id="rId10" w:history="1">
        <w:r w:rsidRPr="00ED4E16">
          <w:rPr>
            <w:rFonts w:ascii="Calibri" w:eastAsia="Aptos" w:hAnsi="Calibri" w:cs="Calibri"/>
            <w:color w:val="0000FF"/>
            <w:u w:val="single"/>
          </w:rPr>
          <w:t>Code de la sécurité routière</w:t>
        </w:r>
      </w:hyperlink>
    </w:p>
    <w:p w14:paraId="1590C5E2" w14:textId="77777777" w:rsidR="00ED4E16" w:rsidRPr="00ED4E16" w:rsidRDefault="00ED4E16" w:rsidP="00ED4E16">
      <w:pPr>
        <w:spacing w:after="0" w:line="259" w:lineRule="auto"/>
        <w:ind w:right="227"/>
        <w:jc w:val="both"/>
        <w:rPr>
          <w:rFonts w:ascii="Calibri" w:eastAsia="Aptos" w:hAnsi="Calibri" w:cs="Calibri"/>
          <w:color w:val="0000FF"/>
        </w:rPr>
      </w:pPr>
      <w:hyperlink r:id="rId11" w:history="1">
        <w:r w:rsidRPr="00ED4E16">
          <w:rPr>
            <w:rFonts w:ascii="Calibri" w:eastAsia="Aptos" w:hAnsi="Calibri" w:cs="Calibri"/>
            <w:color w:val="0000FF"/>
            <w:u w:val="single"/>
          </w:rPr>
          <w:t>Tracteur de ferme – CNESST</w:t>
        </w:r>
      </w:hyperlink>
    </w:p>
    <w:p w14:paraId="6E0421E7" w14:textId="77777777" w:rsidR="00ED4E16" w:rsidRPr="00ED4E16" w:rsidRDefault="00ED4E16" w:rsidP="00ED4E16">
      <w:pPr>
        <w:spacing w:after="0" w:line="259" w:lineRule="auto"/>
        <w:ind w:right="227"/>
        <w:jc w:val="both"/>
        <w:rPr>
          <w:rFonts w:ascii="Calibri" w:eastAsia="Calibri" w:hAnsi="Calibri" w:cs="Calibri"/>
          <w:color w:val="0000FF"/>
        </w:rPr>
      </w:pPr>
      <w:hyperlink r:id="rId12" w:history="1">
        <w:r w:rsidRPr="00ED4E16">
          <w:rPr>
            <w:rFonts w:ascii="Calibri" w:eastAsia="Aptos" w:hAnsi="Calibri" w:cs="Calibri"/>
            <w:color w:val="0000FF"/>
            <w:u w:val="single"/>
          </w:rPr>
          <w:t>L’utilisation sécuritaire du tracteur – CNESST</w:t>
        </w:r>
      </w:hyperlink>
      <w:r w:rsidRPr="00ED4E16">
        <w:rPr>
          <w:rFonts w:ascii="Calibri" w:eastAsia="Aptos" w:hAnsi="Calibri" w:cs="Calibri"/>
          <w:color w:val="0000FF"/>
        </w:rPr>
        <w:t xml:space="preserve"> </w:t>
      </w:r>
    </w:p>
    <w:p w14:paraId="2F957A9A" w14:textId="77777777" w:rsidR="00ED4E16" w:rsidRPr="00ED4E16" w:rsidRDefault="00ED4E16" w:rsidP="00ED4E16">
      <w:pPr>
        <w:spacing w:after="0" w:line="259" w:lineRule="auto"/>
        <w:ind w:right="227"/>
        <w:jc w:val="both"/>
        <w:rPr>
          <w:rFonts w:ascii="Calibri" w:eastAsia="Aptos" w:hAnsi="Calibri" w:cs="Calibri"/>
        </w:rPr>
        <w:sectPr w:rsidR="00ED4E16" w:rsidRPr="00ED4E16" w:rsidSect="00ED4E16">
          <w:pgSz w:w="12240" w:h="15840"/>
          <w:pgMar w:top="1135" w:right="1440" w:bottom="709" w:left="1440" w:header="709" w:footer="709" w:gutter="0"/>
          <w:cols w:space="708"/>
          <w:docGrid w:linePitch="360"/>
        </w:sectPr>
      </w:pPr>
    </w:p>
    <w:p w14:paraId="148D3E24" w14:textId="77777777" w:rsidR="00ED4E16" w:rsidRPr="00ED4E16" w:rsidRDefault="00ED4E16" w:rsidP="00ED4E16">
      <w:pPr>
        <w:spacing w:after="0" w:line="259" w:lineRule="auto"/>
        <w:jc w:val="center"/>
        <w:rPr>
          <w:rFonts w:ascii="Calibri" w:eastAsia="Aptos" w:hAnsi="Calibri" w:cs="Calibri"/>
          <w:b/>
          <w:bCs/>
          <w:u w:val="double"/>
        </w:rPr>
      </w:pPr>
      <w:r w:rsidRPr="00ED4E16">
        <w:rPr>
          <w:rFonts w:ascii="Calibri" w:eastAsia="Aptos" w:hAnsi="Calibri" w:cs="Calibri"/>
          <w:b/>
          <w:bCs/>
          <w:u w:val="double"/>
        </w:rPr>
        <w:lastRenderedPageBreak/>
        <w:t>ANNEXE - LISTE DE VÉRIFICATION AVANT LA CONDUITE DU TRACTEUR</w:t>
      </w:r>
    </w:p>
    <w:p w14:paraId="0995968A" w14:textId="77777777" w:rsidR="00ED4E16" w:rsidRPr="00ED4E16" w:rsidRDefault="00ED4E16" w:rsidP="00ED4E16">
      <w:pPr>
        <w:spacing w:after="0" w:line="259" w:lineRule="auto"/>
        <w:jc w:val="center"/>
        <w:rPr>
          <w:rFonts w:ascii="Calibri" w:eastAsia="Aptos" w:hAnsi="Calibri" w:cs="Calibri"/>
          <w:b/>
          <w:bCs/>
        </w:rPr>
      </w:pPr>
    </w:p>
    <w:tbl>
      <w:tblPr>
        <w:tblStyle w:val="Tableausimple21"/>
        <w:tblW w:w="9629" w:type="dxa"/>
        <w:tblInd w:w="-426" w:type="dxa"/>
        <w:tblLook w:val="04A0" w:firstRow="1" w:lastRow="0" w:firstColumn="1" w:lastColumn="0" w:noHBand="0" w:noVBand="1"/>
      </w:tblPr>
      <w:tblGrid>
        <w:gridCol w:w="1542"/>
        <w:gridCol w:w="2894"/>
        <w:gridCol w:w="1717"/>
        <w:gridCol w:w="3476"/>
      </w:tblGrid>
      <w:tr w:rsidR="00ED4E16" w:rsidRPr="00ED4E16" w14:paraId="2D160F7A" w14:textId="77777777" w:rsidTr="004B286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4ABCED18" w14:textId="77777777" w:rsidR="00ED4E16" w:rsidRPr="00ED4E16" w:rsidRDefault="00ED4E16" w:rsidP="00ED4E16">
            <w:pPr>
              <w:spacing w:line="259" w:lineRule="auto"/>
              <w:rPr>
                <w:rFonts w:ascii="Calibri" w:eastAsia="Aptos" w:hAnsi="Calibri" w:cs="Calibri"/>
              </w:rPr>
            </w:pPr>
            <w:r w:rsidRPr="00ED4E16">
              <w:rPr>
                <w:rFonts w:ascii="Calibri" w:eastAsia="Aptos" w:hAnsi="Calibri" w:cs="Calibri"/>
              </w:rPr>
              <w:t>Équipement :</w:t>
            </w:r>
          </w:p>
        </w:tc>
        <w:tc>
          <w:tcPr>
            <w:tcW w:w="2952" w:type="dxa"/>
            <w:vAlign w:val="center"/>
          </w:tcPr>
          <w:p w14:paraId="4CE09E11" w14:textId="77777777" w:rsidR="00ED4E16" w:rsidRPr="00ED4E16" w:rsidRDefault="00ED4E16" w:rsidP="00ED4E16">
            <w:pPr>
              <w:spacing w:line="259" w:lineRule="auto"/>
              <w:cnfStyle w:val="100000000000" w:firstRow="1" w:lastRow="0" w:firstColumn="0" w:lastColumn="0" w:oddVBand="0" w:evenVBand="0" w:oddHBand="0" w:evenHBand="0" w:firstRowFirstColumn="0" w:firstRowLastColumn="0" w:lastRowFirstColumn="0" w:lastRowLastColumn="0"/>
              <w:rPr>
                <w:rFonts w:ascii="Calibri" w:eastAsia="Aptos" w:hAnsi="Calibri" w:cs="Calibri"/>
              </w:rPr>
            </w:pPr>
          </w:p>
        </w:tc>
        <w:tc>
          <w:tcPr>
            <w:tcW w:w="1722" w:type="dxa"/>
            <w:vAlign w:val="center"/>
          </w:tcPr>
          <w:p w14:paraId="601CBEAD" w14:textId="77777777" w:rsidR="00ED4E16" w:rsidRPr="00ED4E16" w:rsidRDefault="00ED4E16" w:rsidP="00ED4E16">
            <w:pPr>
              <w:spacing w:line="259" w:lineRule="auto"/>
              <w:cnfStyle w:val="100000000000" w:firstRow="1" w:lastRow="0" w:firstColumn="0" w:lastColumn="0" w:oddVBand="0" w:evenVBand="0" w:oddHBand="0" w:evenHBand="0" w:firstRowFirstColumn="0" w:firstRowLastColumn="0" w:lastRowFirstColumn="0" w:lastRowLastColumn="0"/>
              <w:rPr>
                <w:rFonts w:ascii="Calibri" w:eastAsia="Aptos" w:hAnsi="Calibri" w:cs="Calibri"/>
              </w:rPr>
            </w:pPr>
            <w:r w:rsidRPr="00ED4E16">
              <w:rPr>
                <w:rFonts w:ascii="Calibri" w:eastAsia="Aptos" w:hAnsi="Calibri" w:cs="Calibri"/>
              </w:rPr>
              <w:t>Responsable de l’inspection :</w:t>
            </w:r>
          </w:p>
        </w:tc>
        <w:tc>
          <w:tcPr>
            <w:tcW w:w="3547" w:type="dxa"/>
            <w:vAlign w:val="center"/>
          </w:tcPr>
          <w:p w14:paraId="49CBDE25" w14:textId="77777777" w:rsidR="00ED4E16" w:rsidRPr="00ED4E16" w:rsidRDefault="00ED4E16" w:rsidP="00ED4E16">
            <w:pPr>
              <w:spacing w:line="259" w:lineRule="auto"/>
              <w:cnfStyle w:val="100000000000" w:firstRow="1" w:lastRow="0" w:firstColumn="0" w:lastColumn="0" w:oddVBand="0" w:evenVBand="0" w:oddHBand="0" w:evenHBand="0" w:firstRowFirstColumn="0" w:firstRowLastColumn="0" w:lastRowFirstColumn="0" w:lastRowLastColumn="0"/>
              <w:rPr>
                <w:rFonts w:ascii="Calibri" w:eastAsia="Aptos" w:hAnsi="Calibri" w:cs="Calibri"/>
              </w:rPr>
            </w:pPr>
          </w:p>
        </w:tc>
      </w:tr>
      <w:tr w:rsidR="00ED4E16" w:rsidRPr="00ED4E16" w14:paraId="145BE96D" w14:textId="77777777" w:rsidTr="004B2867">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425C9396" w14:textId="77777777" w:rsidR="00ED4E16" w:rsidRPr="00ED4E16" w:rsidRDefault="00ED4E16" w:rsidP="00ED4E16">
            <w:pPr>
              <w:spacing w:line="259" w:lineRule="auto"/>
              <w:rPr>
                <w:rFonts w:ascii="Calibri" w:eastAsia="Aptos" w:hAnsi="Calibri" w:cs="Calibri"/>
              </w:rPr>
            </w:pPr>
            <w:r w:rsidRPr="00ED4E16">
              <w:rPr>
                <w:rFonts w:ascii="Calibri" w:eastAsia="Aptos" w:hAnsi="Calibri" w:cs="Calibri"/>
              </w:rPr>
              <w:t>Modèle :</w:t>
            </w:r>
          </w:p>
        </w:tc>
        <w:tc>
          <w:tcPr>
            <w:tcW w:w="2952" w:type="dxa"/>
            <w:vAlign w:val="center"/>
          </w:tcPr>
          <w:p w14:paraId="7496BA48" w14:textId="77777777" w:rsidR="00ED4E16" w:rsidRPr="00ED4E16" w:rsidRDefault="00ED4E16" w:rsidP="00ED4E1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b/>
                <w:bCs/>
              </w:rPr>
            </w:pPr>
          </w:p>
        </w:tc>
        <w:tc>
          <w:tcPr>
            <w:tcW w:w="1722" w:type="dxa"/>
            <w:vAlign w:val="center"/>
          </w:tcPr>
          <w:p w14:paraId="55753F5C" w14:textId="77777777" w:rsidR="00ED4E16" w:rsidRPr="00ED4E16" w:rsidRDefault="00ED4E16" w:rsidP="00ED4E1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ED4E16">
              <w:rPr>
                <w:rFonts w:ascii="Calibri" w:eastAsia="Aptos" w:hAnsi="Calibri" w:cs="Calibri"/>
              </w:rPr>
              <w:t>Date :</w:t>
            </w:r>
          </w:p>
        </w:tc>
        <w:tc>
          <w:tcPr>
            <w:tcW w:w="3547" w:type="dxa"/>
            <w:vAlign w:val="center"/>
          </w:tcPr>
          <w:p w14:paraId="0E0C9925" w14:textId="77777777" w:rsidR="00ED4E16" w:rsidRPr="00ED4E16" w:rsidRDefault="00ED4E16" w:rsidP="00ED4E1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Aptos" w:hAnsi="Calibri" w:cs="Calibri"/>
                <w:b/>
                <w:bCs/>
              </w:rPr>
            </w:pPr>
          </w:p>
        </w:tc>
      </w:tr>
    </w:tbl>
    <w:p w14:paraId="2516AAEE" w14:textId="77777777" w:rsidR="00ED4E16" w:rsidRPr="00ED4E16" w:rsidRDefault="00ED4E16" w:rsidP="00ED4E16">
      <w:pPr>
        <w:spacing w:after="0" w:line="259" w:lineRule="auto"/>
        <w:rPr>
          <w:rFonts w:ascii="Calibri" w:eastAsia="Aptos" w:hAnsi="Calibri" w:cs="Calibri"/>
        </w:rPr>
      </w:pPr>
    </w:p>
    <w:p w14:paraId="71A82601" w14:textId="77777777" w:rsidR="00ED4E16" w:rsidRPr="00ED4E16" w:rsidRDefault="00ED4E16" w:rsidP="00ED4E16">
      <w:pPr>
        <w:spacing w:after="0" w:line="259" w:lineRule="auto"/>
        <w:ind w:left="-426"/>
        <w:jc w:val="both"/>
        <w:rPr>
          <w:rFonts w:ascii="Calibri" w:eastAsia="Aptos" w:hAnsi="Calibri" w:cs="Calibri"/>
        </w:rPr>
      </w:pPr>
      <w:r w:rsidRPr="00ED4E16">
        <w:rPr>
          <w:rFonts w:ascii="Calibri" w:eastAsia="Aptos" w:hAnsi="Calibri" w:cs="Calibri"/>
        </w:rPr>
        <w:t>Vérifier et cocher les éléments ci</w:t>
      </w:r>
      <w:r w:rsidRPr="00ED4E16">
        <w:rPr>
          <w:rFonts w:ascii="Calibri" w:eastAsia="Aptos" w:hAnsi="Calibri" w:cs="Calibri"/>
        </w:rPr>
        <w:noBreakHyphen/>
        <w:t xml:space="preserve">dessous avant l’utilisation d’un tracteur. Pour ceux qui </w:t>
      </w:r>
      <w:r w:rsidRPr="00ED4E16">
        <w:rPr>
          <w:rFonts w:ascii="Calibri" w:eastAsia="Aptos" w:hAnsi="Calibri" w:cs="Calibri"/>
          <w:u w:val="single"/>
        </w:rPr>
        <w:t>présentent une défectuosité ou qui sont non conformes</w:t>
      </w:r>
      <w:r w:rsidRPr="00ED4E16">
        <w:rPr>
          <w:rFonts w:ascii="Calibri" w:eastAsia="Aptos" w:hAnsi="Calibri" w:cs="Calibri"/>
        </w:rPr>
        <w:t>, préciser le correctif à apporter.</w:t>
      </w:r>
    </w:p>
    <w:p w14:paraId="5AC6E162" w14:textId="77777777" w:rsidR="00ED4E16" w:rsidRPr="00ED4E16" w:rsidRDefault="00ED4E16" w:rsidP="00ED4E16">
      <w:pPr>
        <w:spacing w:after="0" w:line="259" w:lineRule="auto"/>
        <w:ind w:left="-426"/>
        <w:jc w:val="both"/>
        <w:rPr>
          <w:rFonts w:ascii="Calibri" w:eastAsia="Aptos" w:hAnsi="Calibri" w:cs="Calibri"/>
        </w:rPr>
      </w:pPr>
    </w:p>
    <w:tbl>
      <w:tblPr>
        <w:tblStyle w:val="Grilledutableau1"/>
        <w:tblW w:w="9777" w:type="dxa"/>
        <w:tblInd w:w="-426" w:type="dxa"/>
        <w:tblLook w:val="04A0" w:firstRow="1" w:lastRow="0" w:firstColumn="1" w:lastColumn="0" w:noHBand="0" w:noVBand="1"/>
      </w:tblPr>
      <w:tblGrid>
        <w:gridCol w:w="4390"/>
        <w:gridCol w:w="709"/>
        <w:gridCol w:w="4678"/>
      </w:tblGrid>
      <w:tr w:rsidR="00ED4E16" w:rsidRPr="00ED4E16" w14:paraId="1E3D41D2" w14:textId="77777777" w:rsidTr="004B2867">
        <w:trPr>
          <w:trHeight w:val="454"/>
        </w:trPr>
        <w:tc>
          <w:tcPr>
            <w:tcW w:w="4390" w:type="dxa"/>
            <w:vAlign w:val="center"/>
          </w:tcPr>
          <w:p w14:paraId="1AC15188" w14:textId="77777777" w:rsidR="00ED4E16" w:rsidRPr="00ED4E16" w:rsidRDefault="00ED4E16" w:rsidP="00ED4E16">
            <w:pPr>
              <w:spacing w:line="259" w:lineRule="auto"/>
              <w:rPr>
                <w:rFonts w:ascii="Calibri" w:eastAsia="Aptos" w:hAnsi="Calibri" w:cs="Calibri"/>
                <w:b/>
                <w:bCs/>
              </w:rPr>
            </w:pPr>
            <w:r w:rsidRPr="00ED4E16">
              <w:rPr>
                <w:rFonts w:ascii="Calibri" w:eastAsia="Aptos" w:hAnsi="Calibri" w:cs="Calibri"/>
                <w:b/>
                <w:bCs/>
              </w:rPr>
              <w:t>Éléments à vérifier</w:t>
            </w:r>
          </w:p>
        </w:tc>
        <w:tc>
          <w:tcPr>
            <w:tcW w:w="709" w:type="dxa"/>
            <w:vAlign w:val="center"/>
          </w:tcPr>
          <w:p w14:paraId="05619B96" w14:textId="77777777" w:rsidR="00ED4E16" w:rsidRPr="00ED4E16" w:rsidRDefault="00ED4E16" w:rsidP="00ED4E16">
            <w:pPr>
              <w:spacing w:line="259" w:lineRule="auto"/>
              <w:ind w:left="-118" w:firstLine="118"/>
              <w:jc w:val="center"/>
              <w:rPr>
                <w:rFonts w:ascii="Calibri" w:eastAsia="Aptos" w:hAnsi="Calibri" w:cs="Calibri"/>
                <w:b/>
                <w:bCs/>
              </w:rPr>
            </w:pPr>
            <w:r w:rsidRPr="00ED4E16">
              <w:rPr>
                <w:rFonts w:ascii="Aptos Narrow" w:eastAsia="Aptos" w:hAnsi="Aptos Narrow" w:cs="Calibri"/>
                <w:b/>
                <w:bCs/>
              </w:rPr>
              <w:t>√</w:t>
            </w:r>
          </w:p>
        </w:tc>
        <w:tc>
          <w:tcPr>
            <w:tcW w:w="4678" w:type="dxa"/>
            <w:vAlign w:val="center"/>
          </w:tcPr>
          <w:p w14:paraId="0C9A806B" w14:textId="77777777" w:rsidR="00ED4E16" w:rsidRPr="00ED4E16" w:rsidRDefault="00ED4E16" w:rsidP="00ED4E16">
            <w:pPr>
              <w:spacing w:line="259" w:lineRule="auto"/>
              <w:ind w:left="-1522" w:firstLine="1522"/>
              <w:rPr>
                <w:rFonts w:ascii="Calibri" w:eastAsia="Aptos" w:hAnsi="Calibri" w:cs="Calibri"/>
                <w:b/>
                <w:bCs/>
              </w:rPr>
            </w:pPr>
            <w:r w:rsidRPr="00ED4E16">
              <w:rPr>
                <w:rFonts w:ascii="Calibri" w:eastAsia="Aptos" w:hAnsi="Calibri" w:cs="Calibri"/>
                <w:b/>
                <w:bCs/>
              </w:rPr>
              <w:t xml:space="preserve">Correctif(s) à apporter </w:t>
            </w:r>
          </w:p>
        </w:tc>
      </w:tr>
      <w:tr w:rsidR="00ED4E16" w:rsidRPr="00ED4E16" w14:paraId="6717CC5E" w14:textId="77777777" w:rsidTr="004B2867">
        <w:tc>
          <w:tcPr>
            <w:tcW w:w="4390" w:type="dxa"/>
            <w:vAlign w:val="center"/>
          </w:tcPr>
          <w:p w14:paraId="2F12CA90"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Manuel du fabricant accessible</w:t>
            </w:r>
          </w:p>
        </w:tc>
        <w:tc>
          <w:tcPr>
            <w:tcW w:w="709" w:type="dxa"/>
            <w:vAlign w:val="center"/>
          </w:tcPr>
          <w:p w14:paraId="7EF1D5C5"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1EA2D025" w14:textId="77777777" w:rsidR="00ED4E16" w:rsidRPr="00ED4E16" w:rsidRDefault="00ED4E16" w:rsidP="00ED4E16">
            <w:pPr>
              <w:spacing w:after="60" w:line="259" w:lineRule="auto"/>
              <w:rPr>
                <w:rFonts w:ascii="Calibri" w:eastAsia="Aptos" w:hAnsi="Calibri" w:cs="Calibri"/>
              </w:rPr>
            </w:pPr>
          </w:p>
        </w:tc>
      </w:tr>
      <w:tr w:rsidR="00ED4E16" w:rsidRPr="00ED4E16" w14:paraId="58882F02" w14:textId="77777777" w:rsidTr="004B2867">
        <w:tc>
          <w:tcPr>
            <w:tcW w:w="4390" w:type="dxa"/>
            <w:vAlign w:val="center"/>
          </w:tcPr>
          <w:p w14:paraId="17082371"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Conduite du tracteur réservée aux personnes formées (16 ans minimum et permis classe 8 pour conduite sur la voie publique)</w:t>
            </w:r>
          </w:p>
        </w:tc>
        <w:tc>
          <w:tcPr>
            <w:tcW w:w="709" w:type="dxa"/>
            <w:vAlign w:val="center"/>
          </w:tcPr>
          <w:p w14:paraId="2E44721B"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12DA374D" w14:textId="77777777" w:rsidR="00ED4E16" w:rsidRPr="00ED4E16" w:rsidRDefault="00ED4E16" w:rsidP="00ED4E16">
            <w:pPr>
              <w:spacing w:after="60" w:line="259" w:lineRule="auto"/>
              <w:rPr>
                <w:rFonts w:ascii="Calibri" w:eastAsia="Aptos" w:hAnsi="Calibri" w:cs="Calibri"/>
              </w:rPr>
            </w:pPr>
          </w:p>
        </w:tc>
      </w:tr>
      <w:tr w:rsidR="00ED4E16" w:rsidRPr="00ED4E16" w14:paraId="02F988F8" w14:textId="77777777" w:rsidTr="004B2867">
        <w:tc>
          <w:tcPr>
            <w:tcW w:w="4390" w:type="dxa"/>
            <w:vAlign w:val="center"/>
          </w:tcPr>
          <w:p w14:paraId="7B8035BE"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Moyens de communication bidirectionnelle disponibles</w:t>
            </w:r>
          </w:p>
        </w:tc>
        <w:tc>
          <w:tcPr>
            <w:tcW w:w="709" w:type="dxa"/>
            <w:vAlign w:val="center"/>
          </w:tcPr>
          <w:p w14:paraId="009AA7F3"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4829B45F" w14:textId="77777777" w:rsidR="00ED4E16" w:rsidRPr="00ED4E16" w:rsidRDefault="00ED4E16" w:rsidP="00ED4E16">
            <w:pPr>
              <w:spacing w:after="60" w:line="259" w:lineRule="auto"/>
              <w:rPr>
                <w:rFonts w:ascii="Calibri" w:eastAsia="Aptos" w:hAnsi="Calibri" w:cs="Calibri"/>
              </w:rPr>
            </w:pPr>
          </w:p>
        </w:tc>
      </w:tr>
      <w:tr w:rsidR="00ED4E16" w:rsidRPr="00ED4E16" w14:paraId="5F0DDC72" w14:textId="77777777" w:rsidTr="004B2867">
        <w:tc>
          <w:tcPr>
            <w:tcW w:w="4390" w:type="dxa"/>
            <w:vAlign w:val="center"/>
          </w:tcPr>
          <w:p w14:paraId="3A08329D"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Extincteur portatif disponible et fonctionnel (rempli)</w:t>
            </w:r>
          </w:p>
        </w:tc>
        <w:tc>
          <w:tcPr>
            <w:tcW w:w="709" w:type="dxa"/>
            <w:vAlign w:val="center"/>
          </w:tcPr>
          <w:p w14:paraId="678A846E"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4807672C" w14:textId="77777777" w:rsidR="00ED4E16" w:rsidRPr="00ED4E16" w:rsidRDefault="00ED4E16" w:rsidP="00ED4E16">
            <w:pPr>
              <w:spacing w:after="60" w:line="259" w:lineRule="auto"/>
              <w:rPr>
                <w:rFonts w:ascii="Calibri" w:eastAsia="Aptos" w:hAnsi="Calibri" w:cs="Calibri"/>
              </w:rPr>
            </w:pPr>
          </w:p>
        </w:tc>
      </w:tr>
      <w:tr w:rsidR="00ED4E16" w:rsidRPr="00ED4E16" w14:paraId="793A4730" w14:textId="77777777" w:rsidTr="004B2867">
        <w:tc>
          <w:tcPr>
            <w:tcW w:w="4390" w:type="dxa"/>
            <w:vAlign w:val="center"/>
          </w:tcPr>
          <w:p w14:paraId="31CEFCF9"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Trousse de premiers soins et de premiers secours personnelle conforme et disponible</w:t>
            </w:r>
          </w:p>
        </w:tc>
        <w:tc>
          <w:tcPr>
            <w:tcW w:w="709" w:type="dxa"/>
            <w:vAlign w:val="center"/>
          </w:tcPr>
          <w:p w14:paraId="6CCBA416"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5B62D2B5" w14:textId="77777777" w:rsidR="00ED4E16" w:rsidRPr="00ED4E16" w:rsidRDefault="00ED4E16" w:rsidP="00ED4E16">
            <w:pPr>
              <w:spacing w:after="60" w:line="259" w:lineRule="auto"/>
              <w:rPr>
                <w:rFonts w:ascii="Calibri" w:eastAsia="Aptos" w:hAnsi="Calibri" w:cs="Calibri"/>
              </w:rPr>
            </w:pPr>
          </w:p>
        </w:tc>
      </w:tr>
      <w:tr w:rsidR="00ED4E16" w:rsidRPr="00ED4E16" w14:paraId="23CCDB49" w14:textId="77777777" w:rsidTr="004B2867">
        <w:tc>
          <w:tcPr>
            <w:tcW w:w="4390" w:type="dxa"/>
            <w:vAlign w:val="center"/>
          </w:tcPr>
          <w:p w14:paraId="4BC9E9AF"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Ceinture de sécurité présente et fonctionnelle</w:t>
            </w:r>
          </w:p>
        </w:tc>
        <w:tc>
          <w:tcPr>
            <w:tcW w:w="709" w:type="dxa"/>
            <w:vAlign w:val="center"/>
          </w:tcPr>
          <w:p w14:paraId="1C16B21F"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2DBC170B" w14:textId="77777777" w:rsidR="00ED4E16" w:rsidRPr="00ED4E16" w:rsidRDefault="00ED4E16" w:rsidP="00ED4E16">
            <w:pPr>
              <w:spacing w:after="60" w:line="259" w:lineRule="auto"/>
              <w:rPr>
                <w:rFonts w:ascii="Calibri" w:eastAsia="Aptos" w:hAnsi="Calibri" w:cs="Calibri"/>
              </w:rPr>
            </w:pPr>
          </w:p>
        </w:tc>
      </w:tr>
      <w:tr w:rsidR="00ED4E16" w:rsidRPr="00ED4E16" w14:paraId="44241D9F" w14:textId="77777777" w:rsidTr="004B2867">
        <w:tc>
          <w:tcPr>
            <w:tcW w:w="4390" w:type="dxa"/>
            <w:vAlign w:val="center"/>
          </w:tcPr>
          <w:p w14:paraId="050554A4"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Zones de circulation sécuritaires délimitées et respectées</w:t>
            </w:r>
          </w:p>
        </w:tc>
        <w:tc>
          <w:tcPr>
            <w:tcW w:w="709" w:type="dxa"/>
            <w:vAlign w:val="center"/>
          </w:tcPr>
          <w:p w14:paraId="388CD83E"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0E509300" w14:textId="77777777" w:rsidR="00ED4E16" w:rsidRPr="00ED4E16" w:rsidRDefault="00ED4E16" w:rsidP="00ED4E16">
            <w:pPr>
              <w:spacing w:after="60" w:line="259" w:lineRule="auto"/>
              <w:rPr>
                <w:rFonts w:ascii="Calibri" w:eastAsia="Aptos" w:hAnsi="Calibri" w:cs="Calibri"/>
              </w:rPr>
            </w:pPr>
          </w:p>
        </w:tc>
      </w:tr>
      <w:tr w:rsidR="00ED4E16" w:rsidRPr="00ED4E16" w14:paraId="5B1857CC" w14:textId="77777777" w:rsidTr="004B2867">
        <w:tc>
          <w:tcPr>
            <w:tcW w:w="4390" w:type="dxa"/>
            <w:vAlign w:val="center"/>
          </w:tcPr>
          <w:p w14:paraId="38914690"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Structure de protection en cas de renversement en place et en bon état</w:t>
            </w:r>
          </w:p>
        </w:tc>
        <w:tc>
          <w:tcPr>
            <w:tcW w:w="709" w:type="dxa"/>
            <w:vAlign w:val="center"/>
          </w:tcPr>
          <w:p w14:paraId="384CC812"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74A4387F" w14:textId="77777777" w:rsidR="00ED4E16" w:rsidRPr="00ED4E16" w:rsidRDefault="00ED4E16" w:rsidP="00ED4E16">
            <w:pPr>
              <w:spacing w:after="60" w:line="259" w:lineRule="auto"/>
              <w:rPr>
                <w:rFonts w:ascii="Calibri" w:eastAsia="Aptos" w:hAnsi="Calibri" w:cs="Calibri"/>
              </w:rPr>
            </w:pPr>
          </w:p>
        </w:tc>
      </w:tr>
      <w:tr w:rsidR="00ED4E16" w:rsidRPr="00ED4E16" w14:paraId="3C0A5EDD" w14:textId="77777777" w:rsidTr="004B2867">
        <w:tc>
          <w:tcPr>
            <w:tcW w:w="4390" w:type="dxa"/>
            <w:vAlign w:val="center"/>
          </w:tcPr>
          <w:p w14:paraId="4FED0A18"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Bottes de sécurité et gants portés</w:t>
            </w:r>
          </w:p>
        </w:tc>
        <w:tc>
          <w:tcPr>
            <w:tcW w:w="709" w:type="dxa"/>
            <w:vAlign w:val="center"/>
          </w:tcPr>
          <w:p w14:paraId="53A92484"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1AEAC814" w14:textId="77777777" w:rsidR="00ED4E16" w:rsidRPr="00ED4E16" w:rsidRDefault="00ED4E16" w:rsidP="00ED4E16">
            <w:pPr>
              <w:spacing w:after="60" w:line="259" w:lineRule="auto"/>
              <w:rPr>
                <w:rFonts w:ascii="Calibri" w:eastAsia="Aptos" w:hAnsi="Calibri" w:cs="Calibri"/>
              </w:rPr>
            </w:pPr>
          </w:p>
        </w:tc>
      </w:tr>
      <w:tr w:rsidR="00ED4E16" w:rsidRPr="00ED4E16" w14:paraId="42991B1C" w14:textId="77777777" w:rsidTr="004B2867">
        <w:tc>
          <w:tcPr>
            <w:tcW w:w="4390" w:type="dxa"/>
            <w:vAlign w:val="center"/>
          </w:tcPr>
          <w:p w14:paraId="74E61594"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Protecteurs auditifs (si nécessaires)</w:t>
            </w:r>
          </w:p>
        </w:tc>
        <w:tc>
          <w:tcPr>
            <w:tcW w:w="709" w:type="dxa"/>
            <w:vAlign w:val="center"/>
          </w:tcPr>
          <w:p w14:paraId="39D6D20A"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0144AC78" w14:textId="77777777" w:rsidR="00ED4E16" w:rsidRPr="00ED4E16" w:rsidRDefault="00ED4E16" w:rsidP="00ED4E16">
            <w:pPr>
              <w:spacing w:after="60" w:line="259" w:lineRule="auto"/>
              <w:rPr>
                <w:rFonts w:ascii="Calibri" w:eastAsia="Aptos" w:hAnsi="Calibri" w:cs="Calibri"/>
              </w:rPr>
            </w:pPr>
          </w:p>
        </w:tc>
      </w:tr>
      <w:tr w:rsidR="00ED4E16" w:rsidRPr="00ED4E16" w14:paraId="1F36CE12" w14:textId="77777777" w:rsidTr="004B2867">
        <w:tc>
          <w:tcPr>
            <w:tcW w:w="4390" w:type="dxa"/>
            <w:vAlign w:val="center"/>
          </w:tcPr>
          <w:p w14:paraId="06B1DEC3"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Surface antidérapante sur les planchers et marchepieds</w:t>
            </w:r>
          </w:p>
        </w:tc>
        <w:tc>
          <w:tcPr>
            <w:tcW w:w="709" w:type="dxa"/>
            <w:vAlign w:val="center"/>
          </w:tcPr>
          <w:p w14:paraId="70BB98C2"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67E033F9" w14:textId="77777777" w:rsidR="00ED4E16" w:rsidRPr="00ED4E16" w:rsidRDefault="00ED4E16" w:rsidP="00ED4E16">
            <w:pPr>
              <w:spacing w:after="60" w:line="259" w:lineRule="auto"/>
              <w:rPr>
                <w:rFonts w:ascii="Calibri" w:eastAsia="Aptos" w:hAnsi="Calibri" w:cs="Calibri"/>
              </w:rPr>
            </w:pPr>
          </w:p>
        </w:tc>
      </w:tr>
      <w:tr w:rsidR="00ED4E16" w:rsidRPr="00ED4E16" w14:paraId="7E13AF70" w14:textId="77777777" w:rsidTr="004B2867">
        <w:tc>
          <w:tcPr>
            <w:tcW w:w="4390" w:type="dxa"/>
            <w:vAlign w:val="center"/>
          </w:tcPr>
          <w:p w14:paraId="148C50A0"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Respect des 3 points d’appui (montée et descente)</w:t>
            </w:r>
          </w:p>
        </w:tc>
        <w:tc>
          <w:tcPr>
            <w:tcW w:w="709" w:type="dxa"/>
            <w:vAlign w:val="center"/>
          </w:tcPr>
          <w:p w14:paraId="65FDB38F"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50DE5FF2" w14:textId="77777777" w:rsidR="00ED4E16" w:rsidRPr="00ED4E16" w:rsidRDefault="00ED4E16" w:rsidP="00ED4E16">
            <w:pPr>
              <w:spacing w:after="60" w:line="259" w:lineRule="auto"/>
              <w:rPr>
                <w:rFonts w:ascii="Calibri" w:eastAsia="Aptos" w:hAnsi="Calibri" w:cs="Calibri"/>
              </w:rPr>
            </w:pPr>
          </w:p>
        </w:tc>
      </w:tr>
      <w:tr w:rsidR="00ED4E16" w:rsidRPr="00ED4E16" w14:paraId="7459EB84" w14:textId="77777777" w:rsidTr="004B2867">
        <w:tc>
          <w:tcPr>
            <w:tcW w:w="4390" w:type="dxa"/>
            <w:vAlign w:val="center"/>
          </w:tcPr>
          <w:p w14:paraId="543E4470"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Cabine propre et dégagée</w:t>
            </w:r>
          </w:p>
        </w:tc>
        <w:tc>
          <w:tcPr>
            <w:tcW w:w="709" w:type="dxa"/>
            <w:vAlign w:val="center"/>
          </w:tcPr>
          <w:p w14:paraId="73D45420"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33AC4EDB" w14:textId="77777777" w:rsidR="00ED4E16" w:rsidRPr="00ED4E16" w:rsidRDefault="00ED4E16" w:rsidP="00ED4E16">
            <w:pPr>
              <w:spacing w:after="60" w:line="259" w:lineRule="auto"/>
              <w:rPr>
                <w:rFonts w:ascii="Calibri" w:eastAsia="Aptos" w:hAnsi="Calibri" w:cs="Calibri"/>
              </w:rPr>
            </w:pPr>
          </w:p>
        </w:tc>
      </w:tr>
      <w:tr w:rsidR="00ED4E16" w:rsidRPr="00ED4E16" w14:paraId="1136A902" w14:textId="77777777" w:rsidTr="004B2867">
        <w:tc>
          <w:tcPr>
            <w:tcW w:w="4390" w:type="dxa"/>
            <w:vAlign w:val="center"/>
          </w:tcPr>
          <w:p w14:paraId="38AD1D7E"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Cabine catégorie 4 munie de filtres à charbon si épandage de pesticides</w:t>
            </w:r>
          </w:p>
        </w:tc>
        <w:tc>
          <w:tcPr>
            <w:tcW w:w="709" w:type="dxa"/>
            <w:vAlign w:val="center"/>
          </w:tcPr>
          <w:p w14:paraId="64512C09"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19133721" w14:textId="77777777" w:rsidR="00ED4E16" w:rsidRPr="00ED4E16" w:rsidRDefault="00ED4E16" w:rsidP="00ED4E16">
            <w:pPr>
              <w:spacing w:after="60" w:line="259" w:lineRule="auto"/>
              <w:rPr>
                <w:rFonts w:ascii="Calibri" w:eastAsia="Aptos" w:hAnsi="Calibri" w:cs="Calibri"/>
              </w:rPr>
            </w:pPr>
          </w:p>
        </w:tc>
      </w:tr>
      <w:tr w:rsidR="00ED4E16" w:rsidRPr="00ED4E16" w14:paraId="0E7FF8CA" w14:textId="77777777" w:rsidTr="004B2867">
        <w:tc>
          <w:tcPr>
            <w:tcW w:w="4390" w:type="dxa"/>
            <w:vAlign w:val="center"/>
          </w:tcPr>
          <w:p w14:paraId="78FE7828"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lastRenderedPageBreak/>
              <w:t>Protecteurs en place et fonctionnels (arbre de transmission, PTO…)</w:t>
            </w:r>
          </w:p>
        </w:tc>
        <w:tc>
          <w:tcPr>
            <w:tcW w:w="709" w:type="dxa"/>
            <w:vAlign w:val="center"/>
          </w:tcPr>
          <w:p w14:paraId="55548CD8"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27AC0D1E" w14:textId="77777777" w:rsidR="00ED4E16" w:rsidRPr="00ED4E16" w:rsidRDefault="00ED4E16" w:rsidP="00ED4E16">
            <w:pPr>
              <w:spacing w:after="60" w:line="259" w:lineRule="auto"/>
              <w:rPr>
                <w:rFonts w:ascii="Calibri" w:eastAsia="Aptos" w:hAnsi="Calibri" w:cs="Calibri"/>
              </w:rPr>
            </w:pPr>
          </w:p>
        </w:tc>
      </w:tr>
      <w:tr w:rsidR="00ED4E16" w:rsidRPr="00ED4E16" w14:paraId="2CEDAF20" w14:textId="77777777" w:rsidTr="004B2867">
        <w:tc>
          <w:tcPr>
            <w:tcW w:w="4390" w:type="dxa"/>
            <w:vAlign w:val="center"/>
          </w:tcPr>
          <w:p w14:paraId="5E781C65"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Moteur arrêté à l’intérieur et échappement dirigé (prévention intoxication monoxyde de carbone)</w:t>
            </w:r>
          </w:p>
        </w:tc>
        <w:tc>
          <w:tcPr>
            <w:tcW w:w="709" w:type="dxa"/>
            <w:vAlign w:val="center"/>
          </w:tcPr>
          <w:p w14:paraId="40E645AE"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5D0BE8C5" w14:textId="77777777" w:rsidR="00ED4E16" w:rsidRPr="00ED4E16" w:rsidRDefault="00ED4E16" w:rsidP="00ED4E16">
            <w:pPr>
              <w:spacing w:after="60" w:line="259" w:lineRule="auto"/>
              <w:rPr>
                <w:rFonts w:ascii="Calibri" w:eastAsia="Aptos" w:hAnsi="Calibri" w:cs="Calibri"/>
              </w:rPr>
            </w:pPr>
          </w:p>
        </w:tc>
      </w:tr>
      <w:tr w:rsidR="00ED4E16" w:rsidRPr="00ED4E16" w14:paraId="786B799C" w14:textId="77777777" w:rsidTr="004B2867">
        <w:tc>
          <w:tcPr>
            <w:tcW w:w="4390" w:type="dxa"/>
            <w:vAlign w:val="center"/>
          </w:tcPr>
          <w:p w14:paraId="35642522"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Surfaces vitrées, rétroviseurs et phares avants/arrières propres et lisibles</w:t>
            </w:r>
          </w:p>
        </w:tc>
        <w:tc>
          <w:tcPr>
            <w:tcW w:w="709" w:type="dxa"/>
            <w:vAlign w:val="center"/>
          </w:tcPr>
          <w:p w14:paraId="5DF16044"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10070585" w14:textId="77777777" w:rsidR="00ED4E16" w:rsidRPr="00ED4E16" w:rsidRDefault="00ED4E16" w:rsidP="00ED4E16">
            <w:pPr>
              <w:spacing w:after="60" w:line="259" w:lineRule="auto"/>
              <w:rPr>
                <w:rFonts w:ascii="Calibri" w:eastAsia="Aptos" w:hAnsi="Calibri" w:cs="Calibri"/>
              </w:rPr>
            </w:pPr>
          </w:p>
        </w:tc>
      </w:tr>
      <w:tr w:rsidR="00ED4E16" w:rsidRPr="00ED4E16" w14:paraId="3B8FABE6" w14:textId="77777777" w:rsidTr="004B2867">
        <w:tc>
          <w:tcPr>
            <w:tcW w:w="4390" w:type="dxa"/>
            <w:vAlign w:val="center"/>
          </w:tcPr>
          <w:p w14:paraId="4E253BA6"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Habitacle protégé des projections</w:t>
            </w:r>
          </w:p>
        </w:tc>
        <w:tc>
          <w:tcPr>
            <w:tcW w:w="709" w:type="dxa"/>
            <w:vAlign w:val="center"/>
          </w:tcPr>
          <w:p w14:paraId="056E3164"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6F6973E3" w14:textId="77777777" w:rsidR="00ED4E16" w:rsidRPr="00ED4E16" w:rsidRDefault="00ED4E16" w:rsidP="00ED4E16">
            <w:pPr>
              <w:spacing w:after="60" w:line="259" w:lineRule="auto"/>
              <w:rPr>
                <w:rFonts w:ascii="Calibri" w:eastAsia="Aptos" w:hAnsi="Calibri" w:cs="Calibri"/>
              </w:rPr>
            </w:pPr>
          </w:p>
        </w:tc>
      </w:tr>
      <w:tr w:rsidR="00ED4E16" w:rsidRPr="00ED4E16" w14:paraId="7772FE0D" w14:textId="77777777" w:rsidTr="004B2867">
        <w:tc>
          <w:tcPr>
            <w:tcW w:w="4390" w:type="dxa"/>
            <w:vAlign w:val="center"/>
          </w:tcPr>
          <w:p w14:paraId="11C267B5"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Tableau de bord et signaux lumineux fonctionnels</w:t>
            </w:r>
          </w:p>
        </w:tc>
        <w:tc>
          <w:tcPr>
            <w:tcW w:w="709" w:type="dxa"/>
            <w:vAlign w:val="center"/>
          </w:tcPr>
          <w:p w14:paraId="6A11335D"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30EC61DC" w14:textId="77777777" w:rsidR="00ED4E16" w:rsidRPr="00ED4E16" w:rsidRDefault="00ED4E16" w:rsidP="00ED4E16">
            <w:pPr>
              <w:spacing w:after="60" w:line="259" w:lineRule="auto"/>
              <w:rPr>
                <w:rFonts w:ascii="Calibri" w:eastAsia="Aptos" w:hAnsi="Calibri" w:cs="Calibri"/>
              </w:rPr>
            </w:pPr>
          </w:p>
        </w:tc>
      </w:tr>
      <w:tr w:rsidR="00ED4E16" w:rsidRPr="00ED4E16" w14:paraId="1A3E9F81" w14:textId="77777777" w:rsidTr="004B2867">
        <w:tc>
          <w:tcPr>
            <w:tcW w:w="4390" w:type="dxa"/>
            <w:vAlign w:val="center"/>
          </w:tcPr>
          <w:p w14:paraId="11891D5B"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Avertisseur sonore fonctionnel</w:t>
            </w:r>
          </w:p>
        </w:tc>
        <w:tc>
          <w:tcPr>
            <w:tcW w:w="709" w:type="dxa"/>
            <w:vAlign w:val="center"/>
          </w:tcPr>
          <w:p w14:paraId="5437DD6F"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7E36E00F" w14:textId="77777777" w:rsidR="00ED4E16" w:rsidRPr="00ED4E16" w:rsidRDefault="00ED4E16" w:rsidP="00ED4E16">
            <w:pPr>
              <w:spacing w:after="60" w:line="259" w:lineRule="auto"/>
              <w:rPr>
                <w:rFonts w:ascii="Calibri" w:eastAsia="Aptos" w:hAnsi="Calibri" w:cs="Calibri"/>
              </w:rPr>
            </w:pPr>
          </w:p>
        </w:tc>
      </w:tr>
      <w:tr w:rsidR="00ED4E16" w:rsidRPr="00ED4E16" w14:paraId="261B7881" w14:textId="77777777" w:rsidTr="004B2867">
        <w:tc>
          <w:tcPr>
            <w:tcW w:w="4390" w:type="dxa"/>
            <w:vAlign w:val="center"/>
          </w:tcPr>
          <w:p w14:paraId="6F79DBAC"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Éclairage et signalisation conformes (phares, clignotants, triangle)</w:t>
            </w:r>
          </w:p>
        </w:tc>
        <w:tc>
          <w:tcPr>
            <w:tcW w:w="709" w:type="dxa"/>
            <w:vAlign w:val="center"/>
          </w:tcPr>
          <w:p w14:paraId="30ED3E16"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18739B5A" w14:textId="77777777" w:rsidR="00ED4E16" w:rsidRPr="00ED4E16" w:rsidRDefault="00ED4E16" w:rsidP="00ED4E16">
            <w:pPr>
              <w:spacing w:after="60" w:line="259" w:lineRule="auto"/>
              <w:rPr>
                <w:rFonts w:ascii="Calibri" w:eastAsia="Aptos" w:hAnsi="Calibri" w:cs="Calibri"/>
              </w:rPr>
            </w:pPr>
          </w:p>
        </w:tc>
      </w:tr>
      <w:tr w:rsidR="00ED4E16" w:rsidRPr="00ED4E16" w14:paraId="1A86F5DB" w14:textId="77777777" w:rsidTr="004B2867">
        <w:tc>
          <w:tcPr>
            <w:tcW w:w="4390" w:type="dxa"/>
            <w:vAlign w:val="center"/>
          </w:tcPr>
          <w:p w14:paraId="06EAB82C"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Niveau d’huile, hydraulique, liquide de refroidissement vérifié et adéquat (absence de fuite)</w:t>
            </w:r>
          </w:p>
        </w:tc>
        <w:tc>
          <w:tcPr>
            <w:tcW w:w="709" w:type="dxa"/>
            <w:vAlign w:val="center"/>
          </w:tcPr>
          <w:p w14:paraId="75A81226"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4BCD356A" w14:textId="77777777" w:rsidR="00ED4E16" w:rsidRPr="00ED4E16" w:rsidRDefault="00ED4E16" w:rsidP="00ED4E16">
            <w:pPr>
              <w:spacing w:after="60" w:line="259" w:lineRule="auto"/>
              <w:rPr>
                <w:rFonts w:ascii="Calibri" w:eastAsia="Aptos" w:hAnsi="Calibri" w:cs="Calibri"/>
              </w:rPr>
            </w:pPr>
          </w:p>
        </w:tc>
      </w:tr>
      <w:tr w:rsidR="00ED4E16" w:rsidRPr="00ED4E16" w14:paraId="3143D276" w14:textId="77777777" w:rsidTr="004B2867">
        <w:tc>
          <w:tcPr>
            <w:tcW w:w="4390" w:type="dxa"/>
            <w:vAlign w:val="center"/>
          </w:tcPr>
          <w:p w14:paraId="46929DF0"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Pneus en bon état et correctement gonflés</w:t>
            </w:r>
          </w:p>
        </w:tc>
        <w:tc>
          <w:tcPr>
            <w:tcW w:w="709" w:type="dxa"/>
            <w:vAlign w:val="center"/>
          </w:tcPr>
          <w:p w14:paraId="01C1CFB1"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03496211" w14:textId="77777777" w:rsidR="00ED4E16" w:rsidRPr="00ED4E16" w:rsidRDefault="00ED4E16" w:rsidP="00ED4E16">
            <w:pPr>
              <w:spacing w:after="60" w:line="259" w:lineRule="auto"/>
              <w:rPr>
                <w:rFonts w:ascii="Calibri" w:eastAsia="Aptos" w:hAnsi="Calibri" w:cs="Calibri"/>
              </w:rPr>
            </w:pPr>
          </w:p>
        </w:tc>
      </w:tr>
      <w:tr w:rsidR="00ED4E16" w:rsidRPr="00ED4E16" w14:paraId="50FCA312" w14:textId="77777777" w:rsidTr="004B2867">
        <w:tc>
          <w:tcPr>
            <w:tcW w:w="4390" w:type="dxa"/>
            <w:vAlign w:val="center"/>
          </w:tcPr>
          <w:p w14:paraId="11EDD0C2"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Freins avant et arrière fonctionnels</w:t>
            </w:r>
          </w:p>
        </w:tc>
        <w:tc>
          <w:tcPr>
            <w:tcW w:w="709" w:type="dxa"/>
            <w:vAlign w:val="center"/>
          </w:tcPr>
          <w:p w14:paraId="6B6E50C8"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021DEC3D" w14:textId="77777777" w:rsidR="00ED4E16" w:rsidRPr="00ED4E16" w:rsidRDefault="00ED4E16" w:rsidP="00ED4E16">
            <w:pPr>
              <w:spacing w:after="60" w:line="259" w:lineRule="auto"/>
              <w:rPr>
                <w:rFonts w:ascii="Calibri" w:eastAsia="Aptos" w:hAnsi="Calibri" w:cs="Calibri"/>
              </w:rPr>
            </w:pPr>
          </w:p>
        </w:tc>
      </w:tr>
      <w:tr w:rsidR="00ED4E16" w:rsidRPr="00ED4E16" w14:paraId="7FADB64A" w14:textId="77777777" w:rsidTr="004B2867">
        <w:tc>
          <w:tcPr>
            <w:tcW w:w="4390" w:type="dxa"/>
            <w:vAlign w:val="center"/>
          </w:tcPr>
          <w:p w14:paraId="0708CB40"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Limites de charge et instructions du fabricant respectées</w:t>
            </w:r>
          </w:p>
        </w:tc>
        <w:tc>
          <w:tcPr>
            <w:tcW w:w="709" w:type="dxa"/>
            <w:vAlign w:val="center"/>
          </w:tcPr>
          <w:p w14:paraId="776A1B55"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3CA777DA" w14:textId="77777777" w:rsidR="00ED4E16" w:rsidRPr="00ED4E16" w:rsidRDefault="00ED4E16" w:rsidP="00ED4E16">
            <w:pPr>
              <w:spacing w:after="60" w:line="259" w:lineRule="auto"/>
              <w:rPr>
                <w:rFonts w:ascii="Calibri" w:eastAsia="Aptos" w:hAnsi="Calibri" w:cs="Calibri"/>
              </w:rPr>
            </w:pPr>
          </w:p>
        </w:tc>
      </w:tr>
      <w:tr w:rsidR="00ED4E16" w:rsidRPr="00ED4E16" w14:paraId="45645713" w14:textId="77777777" w:rsidTr="004B2867">
        <w:tc>
          <w:tcPr>
            <w:tcW w:w="4390" w:type="dxa"/>
            <w:vAlign w:val="center"/>
          </w:tcPr>
          <w:p w14:paraId="46373BC1"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Équipements attelés sécuritaires et fixés correctement et alignés</w:t>
            </w:r>
          </w:p>
        </w:tc>
        <w:tc>
          <w:tcPr>
            <w:tcW w:w="709" w:type="dxa"/>
            <w:vAlign w:val="center"/>
          </w:tcPr>
          <w:p w14:paraId="4FFC3327"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1943496B" w14:textId="77777777" w:rsidR="00ED4E16" w:rsidRPr="00ED4E16" w:rsidRDefault="00ED4E16" w:rsidP="00ED4E16">
            <w:pPr>
              <w:spacing w:after="60" w:line="259" w:lineRule="auto"/>
              <w:rPr>
                <w:rFonts w:ascii="Calibri" w:eastAsia="Aptos" w:hAnsi="Calibri" w:cs="Calibri"/>
              </w:rPr>
            </w:pPr>
          </w:p>
        </w:tc>
      </w:tr>
      <w:tr w:rsidR="00ED4E16" w:rsidRPr="00ED4E16" w14:paraId="4F4C705E" w14:textId="77777777" w:rsidTr="004B2867">
        <w:tc>
          <w:tcPr>
            <w:tcW w:w="4390" w:type="dxa"/>
            <w:vAlign w:val="center"/>
          </w:tcPr>
          <w:p w14:paraId="356D5F80" w14:textId="77777777" w:rsidR="00ED4E16" w:rsidRPr="00ED4E16" w:rsidRDefault="00ED4E16" w:rsidP="00ED4E16">
            <w:pPr>
              <w:spacing w:before="60" w:after="60" w:line="259" w:lineRule="auto"/>
              <w:rPr>
                <w:rFonts w:ascii="Calibri" w:eastAsia="Aptos" w:hAnsi="Calibri" w:cs="Calibri"/>
              </w:rPr>
            </w:pPr>
            <w:r w:rsidRPr="00ED4E16">
              <w:rPr>
                <w:rFonts w:ascii="Calibri" w:eastAsia="Aptos" w:hAnsi="Calibri" w:cs="Calibri"/>
              </w:rPr>
              <w:t>Si charge sur chargeur ou attelage : charge répartie et sécuritaire</w:t>
            </w:r>
          </w:p>
        </w:tc>
        <w:tc>
          <w:tcPr>
            <w:tcW w:w="709" w:type="dxa"/>
            <w:vAlign w:val="center"/>
          </w:tcPr>
          <w:p w14:paraId="3FF5850C" w14:textId="77777777" w:rsidR="00ED4E16" w:rsidRPr="00ED4E16" w:rsidRDefault="00ED4E16" w:rsidP="00ED4E16">
            <w:pPr>
              <w:spacing w:after="60" w:line="259" w:lineRule="auto"/>
              <w:jc w:val="center"/>
              <w:rPr>
                <w:rFonts w:ascii="Calibri" w:eastAsia="Aptos" w:hAnsi="Calibri" w:cs="Calibri"/>
              </w:rPr>
            </w:pPr>
          </w:p>
        </w:tc>
        <w:tc>
          <w:tcPr>
            <w:tcW w:w="4678" w:type="dxa"/>
            <w:vAlign w:val="center"/>
          </w:tcPr>
          <w:p w14:paraId="48FDE524" w14:textId="77777777" w:rsidR="00ED4E16" w:rsidRPr="00ED4E16" w:rsidRDefault="00ED4E16" w:rsidP="00ED4E16">
            <w:pPr>
              <w:spacing w:after="60" w:line="259" w:lineRule="auto"/>
              <w:rPr>
                <w:rFonts w:ascii="Calibri" w:eastAsia="Aptos" w:hAnsi="Calibri" w:cs="Calibri"/>
              </w:rPr>
            </w:pPr>
          </w:p>
        </w:tc>
      </w:tr>
    </w:tbl>
    <w:p w14:paraId="427F9B44" w14:textId="77777777" w:rsidR="00ED4E16" w:rsidRPr="00ED4E16" w:rsidRDefault="00ED4E16" w:rsidP="00ED4E16">
      <w:pPr>
        <w:spacing w:after="0" w:line="259" w:lineRule="auto"/>
        <w:ind w:right="227"/>
        <w:jc w:val="both"/>
        <w:rPr>
          <w:rFonts w:ascii="Calibri" w:eastAsia="Aptos" w:hAnsi="Calibri" w:cs="Calibri"/>
        </w:rPr>
      </w:pPr>
    </w:p>
    <w:p w14:paraId="058AF56B" w14:textId="77777777" w:rsidR="00E22ECC" w:rsidRDefault="00E22ECC"/>
    <w:sectPr w:rsidR="00E22ECC" w:rsidSect="00ED4E16">
      <w:pgSz w:w="12240" w:h="15840"/>
      <w:pgMar w:top="1135"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62C"/>
    <w:multiLevelType w:val="hybridMultilevel"/>
    <w:tmpl w:val="7D664C9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45602FD"/>
    <w:multiLevelType w:val="hybridMultilevel"/>
    <w:tmpl w:val="80A6E0DE"/>
    <w:lvl w:ilvl="0" w:tplc="0C0C0001">
      <w:start w:val="1"/>
      <w:numFmt w:val="bullet"/>
      <w:lvlText w:val=""/>
      <w:lvlJc w:val="left"/>
      <w:pPr>
        <w:ind w:left="1504" w:hanging="360"/>
      </w:pPr>
      <w:rPr>
        <w:rFonts w:ascii="Symbol" w:hAnsi="Symbol" w:hint="default"/>
      </w:rPr>
    </w:lvl>
    <w:lvl w:ilvl="1" w:tplc="0C0C0003">
      <w:start w:val="1"/>
      <w:numFmt w:val="bullet"/>
      <w:lvlText w:val="o"/>
      <w:lvlJc w:val="left"/>
      <w:pPr>
        <w:ind w:left="2224" w:hanging="360"/>
      </w:pPr>
      <w:rPr>
        <w:rFonts w:ascii="Courier New" w:hAnsi="Courier New" w:cs="Courier New" w:hint="default"/>
      </w:rPr>
    </w:lvl>
    <w:lvl w:ilvl="2" w:tplc="0C0C0005" w:tentative="1">
      <w:start w:val="1"/>
      <w:numFmt w:val="bullet"/>
      <w:lvlText w:val=""/>
      <w:lvlJc w:val="left"/>
      <w:pPr>
        <w:ind w:left="2944" w:hanging="360"/>
      </w:pPr>
      <w:rPr>
        <w:rFonts w:ascii="Wingdings" w:hAnsi="Wingdings" w:hint="default"/>
      </w:rPr>
    </w:lvl>
    <w:lvl w:ilvl="3" w:tplc="0C0C0001" w:tentative="1">
      <w:start w:val="1"/>
      <w:numFmt w:val="bullet"/>
      <w:lvlText w:val=""/>
      <w:lvlJc w:val="left"/>
      <w:pPr>
        <w:ind w:left="3664" w:hanging="360"/>
      </w:pPr>
      <w:rPr>
        <w:rFonts w:ascii="Symbol" w:hAnsi="Symbol" w:hint="default"/>
      </w:rPr>
    </w:lvl>
    <w:lvl w:ilvl="4" w:tplc="0C0C0003" w:tentative="1">
      <w:start w:val="1"/>
      <w:numFmt w:val="bullet"/>
      <w:lvlText w:val="o"/>
      <w:lvlJc w:val="left"/>
      <w:pPr>
        <w:ind w:left="4384" w:hanging="360"/>
      </w:pPr>
      <w:rPr>
        <w:rFonts w:ascii="Courier New" w:hAnsi="Courier New" w:cs="Courier New" w:hint="default"/>
      </w:rPr>
    </w:lvl>
    <w:lvl w:ilvl="5" w:tplc="0C0C0005" w:tentative="1">
      <w:start w:val="1"/>
      <w:numFmt w:val="bullet"/>
      <w:lvlText w:val=""/>
      <w:lvlJc w:val="left"/>
      <w:pPr>
        <w:ind w:left="5104" w:hanging="360"/>
      </w:pPr>
      <w:rPr>
        <w:rFonts w:ascii="Wingdings" w:hAnsi="Wingdings" w:hint="default"/>
      </w:rPr>
    </w:lvl>
    <w:lvl w:ilvl="6" w:tplc="0C0C0001" w:tentative="1">
      <w:start w:val="1"/>
      <w:numFmt w:val="bullet"/>
      <w:lvlText w:val=""/>
      <w:lvlJc w:val="left"/>
      <w:pPr>
        <w:ind w:left="5824" w:hanging="360"/>
      </w:pPr>
      <w:rPr>
        <w:rFonts w:ascii="Symbol" w:hAnsi="Symbol" w:hint="default"/>
      </w:rPr>
    </w:lvl>
    <w:lvl w:ilvl="7" w:tplc="0C0C0003" w:tentative="1">
      <w:start w:val="1"/>
      <w:numFmt w:val="bullet"/>
      <w:lvlText w:val="o"/>
      <w:lvlJc w:val="left"/>
      <w:pPr>
        <w:ind w:left="6544" w:hanging="360"/>
      </w:pPr>
      <w:rPr>
        <w:rFonts w:ascii="Courier New" w:hAnsi="Courier New" w:cs="Courier New" w:hint="default"/>
      </w:rPr>
    </w:lvl>
    <w:lvl w:ilvl="8" w:tplc="0C0C0005" w:tentative="1">
      <w:start w:val="1"/>
      <w:numFmt w:val="bullet"/>
      <w:lvlText w:val=""/>
      <w:lvlJc w:val="left"/>
      <w:pPr>
        <w:ind w:left="7264" w:hanging="360"/>
      </w:pPr>
      <w:rPr>
        <w:rFonts w:ascii="Wingdings" w:hAnsi="Wingdings" w:hint="default"/>
      </w:rPr>
    </w:lvl>
  </w:abstractNum>
  <w:abstractNum w:abstractNumId="2" w15:restartNumberingAfterBreak="0">
    <w:nsid w:val="742F75A1"/>
    <w:multiLevelType w:val="multilevel"/>
    <w:tmpl w:val="18A025F6"/>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5340197">
    <w:abstractNumId w:val="2"/>
  </w:num>
  <w:num w:numId="2" w16cid:durableId="1251548716">
    <w:abstractNumId w:val="1"/>
  </w:num>
  <w:num w:numId="3" w16cid:durableId="50301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7589"/>
    <w:rsid w:val="00537DE4"/>
    <w:rsid w:val="005E62D9"/>
    <w:rsid w:val="00800454"/>
    <w:rsid w:val="00904E52"/>
    <w:rsid w:val="00A955B1"/>
    <w:rsid w:val="00BC7408"/>
    <w:rsid w:val="00E12D04"/>
    <w:rsid w:val="00E22ECC"/>
    <w:rsid w:val="00ED4E16"/>
    <w:rsid w:val="00F575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6FF4B-CBC8-4BC7-BB42-A81CA382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75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575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5758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5758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F5758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F575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75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75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75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758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5758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5758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F5758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F5758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F575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75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75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7589"/>
    <w:rPr>
      <w:rFonts w:eastAsiaTheme="majorEastAsia" w:cstheme="majorBidi"/>
      <w:color w:val="272727" w:themeColor="text1" w:themeTint="D8"/>
    </w:rPr>
  </w:style>
  <w:style w:type="paragraph" w:styleId="Titre">
    <w:name w:val="Title"/>
    <w:basedOn w:val="Normal"/>
    <w:next w:val="Normal"/>
    <w:link w:val="TitreCar"/>
    <w:uiPriority w:val="10"/>
    <w:qFormat/>
    <w:rsid w:val="00F57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75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758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75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758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57589"/>
    <w:rPr>
      <w:i/>
      <w:iCs/>
      <w:color w:val="404040" w:themeColor="text1" w:themeTint="BF"/>
    </w:rPr>
  </w:style>
  <w:style w:type="paragraph" w:styleId="Paragraphedeliste">
    <w:name w:val="List Paragraph"/>
    <w:basedOn w:val="Normal"/>
    <w:uiPriority w:val="34"/>
    <w:qFormat/>
    <w:rsid w:val="00F57589"/>
    <w:pPr>
      <w:ind w:left="720"/>
      <w:contextualSpacing/>
    </w:pPr>
  </w:style>
  <w:style w:type="character" w:styleId="Accentuationintense">
    <w:name w:val="Intense Emphasis"/>
    <w:basedOn w:val="Policepardfaut"/>
    <w:uiPriority w:val="21"/>
    <w:qFormat/>
    <w:rsid w:val="00F57589"/>
    <w:rPr>
      <w:i/>
      <w:iCs/>
      <w:color w:val="365F91" w:themeColor="accent1" w:themeShade="BF"/>
    </w:rPr>
  </w:style>
  <w:style w:type="paragraph" w:styleId="Citationintense">
    <w:name w:val="Intense Quote"/>
    <w:basedOn w:val="Normal"/>
    <w:next w:val="Normal"/>
    <w:link w:val="CitationintenseCar"/>
    <w:uiPriority w:val="30"/>
    <w:qFormat/>
    <w:rsid w:val="00F575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57589"/>
    <w:rPr>
      <w:i/>
      <w:iCs/>
      <w:color w:val="365F91" w:themeColor="accent1" w:themeShade="BF"/>
    </w:rPr>
  </w:style>
  <w:style w:type="character" w:styleId="Rfrenceintense">
    <w:name w:val="Intense Reference"/>
    <w:basedOn w:val="Policepardfaut"/>
    <w:uiPriority w:val="32"/>
    <w:qFormat/>
    <w:rsid w:val="00F57589"/>
    <w:rPr>
      <w:b/>
      <w:bCs/>
      <w:smallCaps/>
      <w:color w:val="365F91" w:themeColor="accent1" w:themeShade="BF"/>
      <w:spacing w:val="5"/>
    </w:rPr>
  </w:style>
  <w:style w:type="table" w:customStyle="1" w:styleId="Grilledutableau1">
    <w:name w:val="Grille du tableau1"/>
    <w:basedOn w:val="TableauNormal"/>
    <w:next w:val="Grilledutableau"/>
    <w:uiPriority w:val="39"/>
    <w:rsid w:val="00ED4E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auNormal"/>
    <w:next w:val="Tableausimple2"/>
    <w:uiPriority w:val="42"/>
    <w:rsid w:val="00ED4E16"/>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lledutableau">
    <w:name w:val="Table Grid"/>
    <w:basedOn w:val="TableauNormal"/>
    <w:uiPriority w:val="59"/>
    <w:rsid w:val="00ED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ED4E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lc/s-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quebec.gouv.qc.ca/fr/document/lc/c-24.2" TargetMode="External"/><Relationship Id="rId12" Type="http://schemas.openxmlformats.org/officeDocument/2006/relationships/hyperlink" Target="https://www.cnesst.gouv.qc.ca/sites/default/files/publications/utilisation-securitaire-du-tracteur.pdf?cid=1597353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quebec.gouv.qc.ca/fr/document/rc/S-2.1,%20r.%2013?langcont=fr" TargetMode="External"/><Relationship Id="rId11" Type="http://schemas.openxmlformats.org/officeDocument/2006/relationships/hyperlink" Target="https://www.cnesst.gouv.qc.ca/fr/prevention-securite/identifier-corriger-risques/liste-informations-prevention/tracteur-ferme" TargetMode="External"/><Relationship Id="rId5" Type="http://schemas.openxmlformats.org/officeDocument/2006/relationships/hyperlink" Target="https://www.legisquebec.gouv.qc.ca/fr/document/lc/S-2.1%20/?langCont=en" TargetMode="External"/><Relationship Id="rId10" Type="http://schemas.openxmlformats.org/officeDocument/2006/relationships/hyperlink" Target="https://www.legisquebec.gouv.qc.ca/fr/document/lc/c-24.2" TargetMode="External"/><Relationship Id="rId4" Type="http://schemas.openxmlformats.org/officeDocument/2006/relationships/webSettings" Target="webSettings.xml"/><Relationship Id="rId9" Type="http://schemas.openxmlformats.org/officeDocument/2006/relationships/hyperlink" Target="https://www.legisquebec.gouv.qc.ca/fr/document/rc/s-2.1,%20r.%201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2741</Words>
  <Characters>15435</Characters>
  <Application>Microsoft Office Word</Application>
  <DocSecurity>0</DocSecurity>
  <Lines>395</Lines>
  <Paragraphs>288</Paragraphs>
  <ScaleCrop>false</ScaleCrop>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Boutet, Madoura</dc:creator>
  <cp:keywords/>
  <dc:description/>
  <cp:lastModifiedBy>Boutet, Madoura</cp:lastModifiedBy>
  <cp:revision>2</cp:revision>
  <dcterms:created xsi:type="dcterms:W3CDTF">2026-03-24T18:45:00Z</dcterms:created>
  <dcterms:modified xsi:type="dcterms:W3CDTF">2026-03-24T18:46:00Z</dcterms:modified>
</cp:coreProperties>
</file>